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14C4B" w14:textId="77777777" w:rsidR="008866B6" w:rsidRPr="00611D71" w:rsidRDefault="008866B6">
      <w:pPr>
        <w:pStyle w:val="Title"/>
      </w:pPr>
    </w:p>
    <w:p w14:paraId="55287D83" w14:textId="0EFF910E" w:rsidR="00072E2F" w:rsidRPr="00611D71" w:rsidRDefault="00072E2F">
      <w:pPr>
        <w:pStyle w:val="Title"/>
      </w:pPr>
      <w:r w:rsidRPr="00611D71">
        <w:t>МЕТОДИКА</w:t>
      </w:r>
    </w:p>
    <w:p w14:paraId="0D63E123" w14:textId="77777777" w:rsidR="00072E2F" w:rsidRPr="00611D71" w:rsidRDefault="00072E2F">
      <w:pPr>
        <w:jc w:val="center"/>
        <w:rPr>
          <w:b/>
          <w:lang w:val="bg-BG"/>
        </w:rPr>
      </w:pPr>
      <w:r w:rsidRPr="00611D71">
        <w:rPr>
          <w:b/>
          <w:lang w:val="bg-BG"/>
        </w:rPr>
        <w:t xml:space="preserve">ЗА </w:t>
      </w:r>
      <w:r w:rsidR="00D846AC" w:rsidRPr="00611D71">
        <w:rPr>
          <w:b/>
          <w:lang w:val="bg-BG"/>
        </w:rPr>
        <w:t>КОМПЛЕКСНА ОЦЕНКА</w:t>
      </w:r>
      <w:r w:rsidRPr="00611D71">
        <w:rPr>
          <w:b/>
          <w:lang w:val="bg-BG"/>
        </w:rPr>
        <w:t xml:space="preserve"> НА ОФЕРТИТЕ</w:t>
      </w:r>
    </w:p>
    <w:p w14:paraId="593A68C0" w14:textId="77777777" w:rsidR="00425739" w:rsidRPr="00611D71" w:rsidRDefault="00425739" w:rsidP="00425739">
      <w:pPr>
        <w:jc w:val="center"/>
        <w:rPr>
          <w:bCs/>
          <w:noProof/>
          <w:lang w:val="bg-BG"/>
        </w:rPr>
      </w:pPr>
      <w:r w:rsidRPr="00611D71">
        <w:rPr>
          <w:bCs/>
          <w:noProof/>
          <w:lang w:val="bg-BG"/>
        </w:rPr>
        <w:t>по процедура за определяне на изпълнител с Публична покана с предмет:</w:t>
      </w:r>
    </w:p>
    <w:p w14:paraId="30D16C9C" w14:textId="77777777" w:rsidR="00425739" w:rsidRPr="00611D71" w:rsidRDefault="00425739" w:rsidP="00425739">
      <w:pPr>
        <w:jc w:val="both"/>
        <w:rPr>
          <w:bCs/>
          <w:noProof/>
          <w:lang w:val="bg-BG"/>
        </w:rPr>
      </w:pPr>
    </w:p>
    <w:p w14:paraId="4BC0A753" w14:textId="066BDCEE" w:rsidR="00072E2F" w:rsidRPr="00611D71" w:rsidRDefault="00A950DB">
      <w:pPr>
        <w:rPr>
          <w:b/>
          <w:lang w:val="bg-BG"/>
        </w:rPr>
      </w:pPr>
      <w:r w:rsidRPr="00A950DB">
        <w:rPr>
          <w:b/>
          <w:i/>
          <w:iCs/>
          <w:noProof/>
          <w:lang w:val="bg-BG"/>
        </w:rPr>
        <w:t>Доставка, монтаж и въвеждане в експлоатация на Вакуум хомогенизираща и диспергираща машина - 1 бр.</w:t>
      </w:r>
    </w:p>
    <w:p w14:paraId="38DFEA0D" w14:textId="431F7533" w:rsidR="00072E2F" w:rsidRPr="00611D71" w:rsidRDefault="00072E2F">
      <w:pPr>
        <w:jc w:val="both"/>
        <w:rPr>
          <w:b/>
          <w:lang w:val="bg-BG"/>
        </w:rPr>
      </w:pPr>
      <w:r w:rsidRPr="00611D71">
        <w:rPr>
          <w:b/>
          <w:lang w:val="bg-BG"/>
        </w:rPr>
        <w:tab/>
      </w:r>
      <w:r w:rsidRPr="00611D71">
        <w:rPr>
          <w:lang w:val="bg-BG"/>
        </w:rPr>
        <w:t>В провежда</w:t>
      </w:r>
      <w:r w:rsidR="00425739" w:rsidRPr="00611D71">
        <w:rPr>
          <w:lang w:val="bg-BG"/>
        </w:rPr>
        <w:t>ната</w:t>
      </w:r>
      <w:r w:rsidRPr="00611D71">
        <w:rPr>
          <w:lang w:val="bg-BG"/>
        </w:rPr>
        <w:t xml:space="preserve"> процедур</w:t>
      </w:r>
      <w:r w:rsidR="00425739" w:rsidRPr="00611D71">
        <w:rPr>
          <w:lang w:val="bg-BG"/>
        </w:rPr>
        <w:t>а</w:t>
      </w:r>
      <w:r w:rsidRPr="00611D71">
        <w:rPr>
          <w:lang w:val="bg-BG"/>
        </w:rPr>
        <w:t xml:space="preserve"> за </w:t>
      </w:r>
      <w:r w:rsidR="00D846AC" w:rsidRPr="00611D71">
        <w:rPr>
          <w:lang w:val="bg-BG"/>
        </w:rPr>
        <w:t>избор с публична покана</w:t>
      </w:r>
      <w:r w:rsidR="00326206" w:rsidRPr="00611D71">
        <w:rPr>
          <w:lang w:val="bg-BG"/>
        </w:rPr>
        <w:t xml:space="preserve"> по </w:t>
      </w:r>
      <w:r w:rsidR="001932B4" w:rsidRPr="00611D71">
        <w:rPr>
          <w:lang w:val="bg-BG"/>
        </w:rPr>
        <w:t>чл.</w:t>
      </w:r>
      <w:r w:rsidR="00440A28" w:rsidRPr="00611D71">
        <w:rPr>
          <w:lang w:val="bg-BG"/>
        </w:rPr>
        <w:t xml:space="preserve"> </w:t>
      </w:r>
      <w:r w:rsidR="001932B4" w:rsidRPr="00611D71">
        <w:rPr>
          <w:lang w:val="bg-BG"/>
        </w:rPr>
        <w:t>51 от ЗУСЕСИФ</w:t>
      </w:r>
      <w:r w:rsidR="003D17C0" w:rsidRPr="00611D71">
        <w:rPr>
          <w:lang w:val="bg-BG"/>
        </w:rPr>
        <w:t xml:space="preserve"> </w:t>
      </w:r>
      <w:r w:rsidR="00196688" w:rsidRPr="00611D71">
        <w:rPr>
          <w:lang w:val="bg-BG"/>
        </w:rPr>
        <w:t>и</w:t>
      </w:r>
      <w:r w:rsidR="003D17C0" w:rsidRPr="00611D71">
        <w:rPr>
          <w:lang w:val="bg-BG"/>
        </w:rPr>
        <w:t xml:space="preserve"> ПМС </w:t>
      </w:r>
      <w:r w:rsidR="00196688" w:rsidRPr="00611D71">
        <w:rPr>
          <w:lang w:val="bg-BG"/>
        </w:rPr>
        <w:t xml:space="preserve">№ </w:t>
      </w:r>
      <w:r w:rsidR="00440A28" w:rsidRPr="00611D71">
        <w:rPr>
          <w:lang w:val="bg-BG"/>
        </w:rPr>
        <w:t>4</w:t>
      </w:r>
      <w:r w:rsidR="003D17C0" w:rsidRPr="00611D71">
        <w:rPr>
          <w:lang w:val="bg-BG"/>
        </w:rPr>
        <w:t>/</w:t>
      </w:r>
      <w:r w:rsidR="00D846AC" w:rsidRPr="00611D71">
        <w:rPr>
          <w:lang w:val="bg-BG"/>
        </w:rPr>
        <w:t>11.01.2024</w:t>
      </w:r>
      <w:r w:rsidR="003D17C0" w:rsidRPr="00611D71">
        <w:rPr>
          <w:lang w:val="bg-BG"/>
        </w:rPr>
        <w:t xml:space="preserve"> г. </w:t>
      </w:r>
      <w:r w:rsidR="007F25B7" w:rsidRPr="00611D71">
        <w:rPr>
          <w:lang w:val="bg-BG"/>
        </w:rPr>
        <w:t xml:space="preserve">за изпълнител се определя </w:t>
      </w:r>
      <w:r w:rsidR="00D846AC" w:rsidRPr="00611D71">
        <w:rPr>
          <w:lang w:val="bg-BG"/>
        </w:rPr>
        <w:t>кандидатът</w:t>
      </w:r>
      <w:r w:rsidR="007F25B7" w:rsidRPr="00611D71">
        <w:rPr>
          <w:lang w:val="bg-BG"/>
        </w:rPr>
        <w:t>, предложил икономически най-изгодната оферта, която може да включва</w:t>
      </w:r>
      <w:r w:rsidRPr="00611D71">
        <w:rPr>
          <w:lang w:val="bg-BG"/>
        </w:rPr>
        <w:t>:</w:t>
      </w:r>
    </w:p>
    <w:p w14:paraId="0122D8D5" w14:textId="77777777" w:rsidR="00072E2F" w:rsidRPr="00611D71" w:rsidRDefault="00087BDD">
      <w:pPr>
        <w:ind w:firstLine="720"/>
        <w:jc w:val="both"/>
        <w:rPr>
          <w:lang w:val="bg-BG"/>
        </w:rPr>
      </w:pPr>
      <w:r w:rsidRPr="00611D71">
        <w:rPr>
          <w:b/>
          <w:lang w:val="bg-BG"/>
        </w:rPr>
        <w:t>1. Най-ниска ц</w:t>
      </w:r>
      <w:r w:rsidR="00072E2F" w:rsidRPr="00611D71">
        <w:rPr>
          <w:b/>
          <w:lang w:val="bg-BG"/>
        </w:rPr>
        <w:t>ена”</w:t>
      </w:r>
      <w:r w:rsidR="00072E2F" w:rsidRPr="00611D71">
        <w:rPr>
          <w:lang w:val="bg-BG"/>
        </w:rPr>
        <w:t>,</w:t>
      </w:r>
      <w:r w:rsidR="00072E2F" w:rsidRPr="00611D71">
        <w:rPr>
          <w:b/>
          <w:lang w:val="bg-BG"/>
        </w:rPr>
        <w:t xml:space="preserve"> </w:t>
      </w:r>
      <w:r w:rsidR="00072E2F" w:rsidRPr="00611D71">
        <w:rPr>
          <w:lang w:val="bg-BG"/>
        </w:rPr>
        <w:t>където класирането на допуснатите до участие оферти се извършва само и единствено на база предложена цена (</w:t>
      </w:r>
      <w:proofErr w:type="spellStart"/>
      <w:r w:rsidR="00072E2F" w:rsidRPr="00611D71">
        <w:rPr>
          <w:lang w:val="bg-BG"/>
        </w:rPr>
        <w:t>ед.цена</w:t>
      </w:r>
      <w:proofErr w:type="spellEnd"/>
      <w:r w:rsidR="00072E2F" w:rsidRPr="00611D71">
        <w:rPr>
          <w:lang w:val="bg-BG"/>
        </w:rPr>
        <w:t xml:space="preserve"> и/или обща стойност);</w:t>
      </w:r>
    </w:p>
    <w:p w14:paraId="30E50A45" w14:textId="698BD256" w:rsidR="007F25B7" w:rsidRPr="00611D71" w:rsidRDefault="00072E2F">
      <w:pPr>
        <w:ind w:firstLine="720"/>
        <w:jc w:val="both"/>
        <w:rPr>
          <w:b/>
          <w:lang w:val="bg-BG"/>
        </w:rPr>
      </w:pPr>
      <w:r w:rsidRPr="00611D71">
        <w:rPr>
          <w:b/>
          <w:lang w:val="bg-BG"/>
        </w:rPr>
        <w:t xml:space="preserve">2. </w:t>
      </w:r>
      <w:r w:rsidR="00425739" w:rsidRPr="00611D71">
        <w:rPr>
          <w:b/>
          <w:lang w:val="bg-BG"/>
        </w:rPr>
        <w:t>„</w:t>
      </w:r>
      <w:r w:rsidR="007F25B7" w:rsidRPr="00611D71">
        <w:rPr>
          <w:b/>
          <w:lang w:val="bg-BG"/>
        </w:rPr>
        <w:t>Ниво на разходите“</w:t>
      </w:r>
    </w:p>
    <w:p w14:paraId="5DC7B6F5" w14:textId="77777777" w:rsidR="007F25B7" w:rsidRPr="00611D71" w:rsidRDefault="007F25B7">
      <w:pPr>
        <w:ind w:firstLine="720"/>
        <w:jc w:val="both"/>
        <w:rPr>
          <w:b/>
          <w:lang w:val="bg-BG"/>
        </w:rPr>
      </w:pPr>
      <w:r w:rsidRPr="00611D71">
        <w:rPr>
          <w:b/>
          <w:lang w:val="bg-BG"/>
        </w:rPr>
        <w:t>3. Оптимално съотношение качество</w:t>
      </w:r>
      <w:r w:rsidR="0072757F" w:rsidRPr="00611D71">
        <w:rPr>
          <w:b/>
          <w:lang w:val="bg-BG"/>
        </w:rPr>
        <w:t>/</w:t>
      </w:r>
      <w:r w:rsidRPr="00611D71">
        <w:rPr>
          <w:b/>
          <w:lang w:val="bg-BG"/>
        </w:rPr>
        <w:t>цена</w:t>
      </w:r>
    </w:p>
    <w:p w14:paraId="51C2BBB1" w14:textId="77777777" w:rsidR="00072E2F" w:rsidRPr="00611D71" w:rsidRDefault="007F25B7" w:rsidP="00E20C25">
      <w:pPr>
        <w:jc w:val="both"/>
        <w:rPr>
          <w:lang w:val="bg-BG"/>
        </w:rPr>
      </w:pPr>
      <w:r w:rsidRPr="00611D71">
        <w:rPr>
          <w:b/>
          <w:lang w:val="bg-BG"/>
        </w:rPr>
        <w:t>При определяне на изпълнител чрез критерии „Ниво на разходите“ и „Оптимално съотношение качество</w:t>
      </w:r>
      <w:r w:rsidR="0072757F" w:rsidRPr="00611D71">
        <w:rPr>
          <w:b/>
          <w:lang w:val="bg-BG"/>
        </w:rPr>
        <w:t>/</w:t>
      </w:r>
      <w:r w:rsidRPr="00611D71">
        <w:rPr>
          <w:b/>
          <w:lang w:val="bg-BG"/>
        </w:rPr>
        <w:t>цена“</w:t>
      </w:r>
      <w:r w:rsidR="00072E2F" w:rsidRPr="00611D71">
        <w:rPr>
          <w:lang w:val="bg-BG"/>
        </w:rPr>
        <w:t xml:space="preserve"> класирането на допуснатите до участие оферти се извършва на база получената от всяка оферта </w:t>
      </w:r>
      <w:r w:rsidR="00C06691" w:rsidRPr="00611D71">
        <w:rPr>
          <w:b/>
          <w:lang w:val="bg-BG"/>
        </w:rPr>
        <w:t>„</w:t>
      </w:r>
      <w:r w:rsidR="00072E2F" w:rsidRPr="00611D71">
        <w:rPr>
          <w:b/>
          <w:lang w:val="bg-BG"/>
        </w:rPr>
        <w:t>Комплексна оценка”</w:t>
      </w:r>
      <w:r w:rsidR="00087BDD" w:rsidRPr="00611D71">
        <w:rPr>
          <w:b/>
          <w:lang w:val="bg-BG"/>
        </w:rPr>
        <w:t xml:space="preserve"> </w:t>
      </w:r>
      <w:r w:rsidR="00072E2F" w:rsidRPr="00611D71">
        <w:rPr>
          <w:lang w:val="bg-BG"/>
        </w:rPr>
        <w:t xml:space="preserve">- </w:t>
      </w:r>
      <w:r w:rsidR="00072E2F" w:rsidRPr="00611D71">
        <w:rPr>
          <w:b/>
          <w:lang w:val="bg-BG"/>
        </w:rPr>
        <w:t>(КО)</w:t>
      </w:r>
      <w:r w:rsidR="00072E2F" w:rsidRPr="00611D71">
        <w:rPr>
          <w:lang w:val="bg-BG"/>
        </w:rPr>
        <w:t xml:space="preserve">, като сума от индивидуалните оценки по предварително </w:t>
      </w:r>
      <w:r w:rsidR="00755FED" w:rsidRPr="00611D71">
        <w:rPr>
          <w:lang w:val="bg-BG"/>
        </w:rPr>
        <w:t xml:space="preserve">определените </w:t>
      </w:r>
      <w:r w:rsidR="00072E2F" w:rsidRPr="00611D71">
        <w:rPr>
          <w:lang w:val="bg-BG"/>
        </w:rPr>
        <w:t xml:space="preserve">показатели. Когато </w:t>
      </w:r>
      <w:r w:rsidRPr="00611D71">
        <w:rPr>
          <w:lang w:val="bg-BG"/>
        </w:rPr>
        <w:t xml:space="preserve">са </w:t>
      </w:r>
      <w:r w:rsidR="00072E2F" w:rsidRPr="00611D71">
        <w:rPr>
          <w:lang w:val="bg-BG"/>
        </w:rPr>
        <w:t>избран</w:t>
      </w:r>
      <w:r w:rsidR="00196688" w:rsidRPr="00611D71">
        <w:rPr>
          <w:lang w:val="bg-BG"/>
        </w:rPr>
        <w:t>и</w:t>
      </w:r>
      <w:r w:rsidR="00072E2F" w:rsidRPr="00611D71">
        <w:rPr>
          <w:lang w:val="bg-BG"/>
        </w:rPr>
        <w:t xml:space="preserve"> </w:t>
      </w:r>
      <w:r w:rsidRPr="00611D71">
        <w:rPr>
          <w:lang w:val="bg-BG"/>
        </w:rPr>
        <w:t>тези критерии</w:t>
      </w:r>
      <w:r w:rsidR="00755FED" w:rsidRPr="00611D71">
        <w:rPr>
          <w:lang w:val="bg-BG"/>
        </w:rPr>
        <w:t xml:space="preserve"> за оценка</w:t>
      </w:r>
      <w:r w:rsidRPr="00611D71">
        <w:rPr>
          <w:lang w:val="bg-BG"/>
        </w:rPr>
        <w:t>,</w:t>
      </w:r>
      <w:r w:rsidR="00072E2F" w:rsidRPr="00611D71">
        <w:rPr>
          <w:lang w:val="bg-BG"/>
        </w:rPr>
        <w:t xml:space="preserve"> методиката за оценка на подадените </w:t>
      </w:r>
      <w:r w:rsidR="0009318B" w:rsidRPr="00611D71">
        <w:rPr>
          <w:lang w:val="bg-BG"/>
        </w:rPr>
        <w:t>оферти</w:t>
      </w:r>
      <w:r w:rsidR="00072E2F" w:rsidRPr="00611D71">
        <w:rPr>
          <w:lang w:val="bg-BG"/>
        </w:rPr>
        <w:t xml:space="preserve"> е задължителен елемент от документацията на възложителя. </w:t>
      </w:r>
    </w:p>
    <w:p w14:paraId="36A76000" w14:textId="77777777" w:rsidR="00072E2F" w:rsidRPr="00611D71" w:rsidRDefault="00072E2F">
      <w:pPr>
        <w:pStyle w:val="BodyTextIndent2"/>
        <w:rPr>
          <w:i w:val="0"/>
          <w:u w:val="none"/>
        </w:rPr>
      </w:pPr>
      <w:r w:rsidRPr="00611D71">
        <w:rPr>
          <w:i w:val="0"/>
          <w:u w:val="none"/>
        </w:rPr>
        <w:t xml:space="preserve">Всеки </w:t>
      </w:r>
      <w:r w:rsidR="00D846AC" w:rsidRPr="00611D71">
        <w:rPr>
          <w:i w:val="0"/>
          <w:u w:val="none"/>
        </w:rPr>
        <w:t>бенефициент</w:t>
      </w:r>
      <w:r w:rsidRPr="00611D71">
        <w:rPr>
          <w:i w:val="0"/>
          <w:u w:val="none"/>
        </w:rPr>
        <w:t xml:space="preserve"> има право да избира вида, броя и относителната тежест на показателите, които ще формират най-изгодната за него оферта</w:t>
      </w:r>
      <w:r w:rsidR="00196688" w:rsidRPr="00611D71">
        <w:rPr>
          <w:i w:val="0"/>
          <w:u w:val="none"/>
        </w:rPr>
        <w:t xml:space="preserve">, при спазване на изискванията и забраните, следващи от </w:t>
      </w:r>
      <w:r w:rsidR="00432CE4" w:rsidRPr="00611D71">
        <w:rPr>
          <w:i w:val="0"/>
          <w:u w:val="none"/>
        </w:rPr>
        <w:t>чл. 3, ал. 4 – 10</w:t>
      </w:r>
      <w:r w:rsidR="0072757F" w:rsidRPr="00611D71">
        <w:rPr>
          <w:i w:val="0"/>
          <w:u w:val="none"/>
        </w:rPr>
        <w:t>, ал. 16</w:t>
      </w:r>
      <w:r w:rsidR="00432CE4" w:rsidRPr="00611D71">
        <w:rPr>
          <w:i w:val="0"/>
          <w:u w:val="none"/>
        </w:rPr>
        <w:t xml:space="preserve"> </w:t>
      </w:r>
      <w:r w:rsidR="00C12FCD" w:rsidRPr="00611D71">
        <w:rPr>
          <w:i w:val="0"/>
          <w:u w:val="none"/>
        </w:rPr>
        <w:t xml:space="preserve">и чл. 4 </w:t>
      </w:r>
      <w:r w:rsidR="00432CE4" w:rsidRPr="00611D71">
        <w:rPr>
          <w:i w:val="0"/>
          <w:u w:val="none"/>
        </w:rPr>
        <w:t xml:space="preserve">от ПМС № </w:t>
      </w:r>
      <w:r w:rsidR="00D846AC" w:rsidRPr="00611D71">
        <w:rPr>
          <w:i w:val="0"/>
          <w:u w:val="none"/>
        </w:rPr>
        <w:t xml:space="preserve">4/11.01.2024 </w:t>
      </w:r>
      <w:r w:rsidR="00432CE4" w:rsidRPr="00611D71">
        <w:rPr>
          <w:i w:val="0"/>
          <w:u w:val="none"/>
        </w:rPr>
        <w:t>г</w:t>
      </w:r>
      <w:r w:rsidRPr="00611D71">
        <w:rPr>
          <w:i w:val="0"/>
          <w:u w:val="none"/>
        </w:rPr>
        <w:t>.</w:t>
      </w:r>
    </w:p>
    <w:p w14:paraId="4E1AACA7" w14:textId="77777777" w:rsidR="00326206" w:rsidRPr="00611D71" w:rsidRDefault="00072E2F">
      <w:pPr>
        <w:ind w:firstLine="720"/>
        <w:jc w:val="both"/>
        <w:rPr>
          <w:lang w:val="bg-BG"/>
        </w:rPr>
      </w:pPr>
      <w:r w:rsidRPr="00611D71">
        <w:rPr>
          <w:lang w:val="bg-BG"/>
        </w:rPr>
        <w:t xml:space="preserve">При определяне на индивидуалните показатели в </w:t>
      </w:r>
      <w:r w:rsidR="007F25B7" w:rsidRPr="00611D71">
        <w:rPr>
          <w:lang w:val="bg-BG"/>
        </w:rPr>
        <w:t>тези критерии</w:t>
      </w:r>
      <w:r w:rsidRPr="00611D71">
        <w:rPr>
          <w:lang w:val="bg-BG"/>
        </w:rPr>
        <w:t>, възложителят следва да се съобрази с предмета, с характера, с обема и спецификата на конкретната поръчка. За всеки предварително определен показател, възложителят определя максимално възможния брой точки и относителната му тежест</w:t>
      </w:r>
      <w:r w:rsidR="007D50D0" w:rsidRPr="00611D71">
        <w:rPr>
          <w:lang w:val="bg-BG"/>
        </w:rPr>
        <w:t>, а когато това е обективно невъзможно, ги подрежда по важност в низходящ ред</w:t>
      </w:r>
      <w:r w:rsidRPr="00611D71">
        <w:rPr>
          <w:lang w:val="bg-BG"/>
        </w:rPr>
        <w:t xml:space="preserve">. </w:t>
      </w:r>
    </w:p>
    <w:p w14:paraId="705E5589" w14:textId="77777777" w:rsidR="00072E2F" w:rsidRPr="00611D71" w:rsidRDefault="00072E2F">
      <w:pPr>
        <w:ind w:firstLine="720"/>
        <w:jc w:val="both"/>
        <w:rPr>
          <w:b/>
          <w:lang w:val="bg-BG"/>
        </w:rPr>
      </w:pPr>
      <w:r w:rsidRPr="00611D71">
        <w:rPr>
          <w:b/>
          <w:lang w:val="bg-BG"/>
        </w:rPr>
        <w:t xml:space="preserve">Максимално възможният брой точки за всеки показател следва да бъде определен еднакъв за всички, а относителните тегла могат да бъдат с различни стойности, с оглед преценката на възложителя за тяхната значимост. </w:t>
      </w:r>
    </w:p>
    <w:p w14:paraId="6E0464EC" w14:textId="77777777" w:rsidR="00FA4363" w:rsidRPr="00611D71" w:rsidRDefault="00FA4363">
      <w:pPr>
        <w:ind w:firstLine="720"/>
        <w:jc w:val="both"/>
        <w:rPr>
          <w:b/>
          <w:i/>
          <w:lang w:val="bg-BG"/>
        </w:rPr>
      </w:pPr>
    </w:p>
    <w:p w14:paraId="5BB12F46" w14:textId="77777777" w:rsidR="00072E2F" w:rsidRPr="00611D71" w:rsidRDefault="00072E2F">
      <w:pPr>
        <w:pStyle w:val="BodyTextIndent"/>
      </w:pPr>
      <w:r w:rsidRPr="00611D71">
        <w:t xml:space="preserve">В </w:t>
      </w:r>
      <w:r w:rsidR="00C06691" w:rsidRPr="00611D71">
        <w:t>„</w:t>
      </w:r>
      <w:r w:rsidRPr="00611D71">
        <w:t>Методиката за оценка на офертите” от документацията за участие</w:t>
      </w:r>
      <w:r w:rsidR="00755FED" w:rsidRPr="00611D71">
        <w:t xml:space="preserve"> </w:t>
      </w:r>
      <w:r w:rsidRPr="00611D71">
        <w:t>са конкретизирани и точно определени отделните показатели и съответните им относителни тегла в комплексната оценка, както следва:</w:t>
      </w:r>
    </w:p>
    <w:p w14:paraId="321D353C" w14:textId="77777777" w:rsidR="00425739" w:rsidRPr="00611D71" w:rsidRDefault="00425739" w:rsidP="00425739">
      <w:pPr>
        <w:pStyle w:val="BodyTextIndent"/>
        <w:ind w:firstLine="0"/>
      </w:pPr>
    </w:p>
    <w:p w14:paraId="50B478C5" w14:textId="77777777" w:rsidR="00425739" w:rsidRPr="00611D71" w:rsidRDefault="00425739">
      <w:pPr>
        <w:pStyle w:val="BodyTextInden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2"/>
        <w:gridCol w:w="1642"/>
        <w:gridCol w:w="1623"/>
        <w:gridCol w:w="1645"/>
      </w:tblGrid>
      <w:tr w:rsidR="00072E2F" w:rsidRPr="00611D71" w14:paraId="5ACD68B0" w14:textId="77777777" w:rsidTr="001440D5">
        <w:trPr>
          <w:cantSplit/>
          <w:trHeight w:val="750"/>
        </w:trPr>
        <w:tc>
          <w:tcPr>
            <w:tcW w:w="2449" w:type="pct"/>
            <w:tcBorders>
              <w:bottom w:val="single" w:sz="4" w:space="0" w:color="FFFFFF"/>
            </w:tcBorders>
            <w:vAlign w:val="center"/>
          </w:tcPr>
          <w:p w14:paraId="4B210A26" w14:textId="77777777" w:rsidR="00072E2F" w:rsidRPr="00611D71" w:rsidRDefault="00072E2F" w:rsidP="008F0A5B">
            <w:pPr>
              <w:pStyle w:val="BodyTextIndent"/>
              <w:ind w:firstLine="0"/>
              <w:jc w:val="center"/>
              <w:rPr>
                <w:b/>
              </w:rPr>
            </w:pPr>
            <w:r w:rsidRPr="00611D71">
              <w:rPr>
                <w:b/>
              </w:rPr>
              <w:t>Показател - П</w:t>
            </w:r>
          </w:p>
          <w:p w14:paraId="4D8F2A7F" w14:textId="77777777" w:rsidR="00072E2F" w:rsidRPr="00611D71" w:rsidRDefault="00072E2F" w:rsidP="008F0A5B">
            <w:pPr>
              <w:pStyle w:val="BodyTextIndent"/>
              <w:ind w:firstLine="0"/>
              <w:jc w:val="center"/>
              <w:rPr>
                <w:b/>
              </w:rPr>
            </w:pPr>
            <w:r w:rsidRPr="00611D71">
              <w:t>(наименование)</w:t>
            </w:r>
          </w:p>
        </w:tc>
        <w:tc>
          <w:tcPr>
            <w:tcW w:w="853" w:type="pct"/>
            <w:vAlign w:val="center"/>
          </w:tcPr>
          <w:p w14:paraId="085E2A0C" w14:textId="77777777" w:rsidR="00072E2F" w:rsidRPr="00611D71" w:rsidRDefault="00072E2F" w:rsidP="008F0A5B">
            <w:pPr>
              <w:pStyle w:val="BodyTextIndent"/>
              <w:ind w:firstLine="0"/>
              <w:jc w:val="center"/>
              <w:rPr>
                <w:b/>
              </w:rPr>
            </w:pPr>
            <w:r w:rsidRPr="00611D71">
              <w:rPr>
                <w:b/>
              </w:rPr>
              <w:t>Относително тегло</w:t>
            </w:r>
          </w:p>
        </w:tc>
        <w:tc>
          <w:tcPr>
            <w:tcW w:w="843" w:type="pct"/>
            <w:vAlign w:val="center"/>
          </w:tcPr>
          <w:p w14:paraId="298E230C" w14:textId="77777777" w:rsidR="00072E2F" w:rsidRPr="00611D71" w:rsidRDefault="00072E2F" w:rsidP="008F0A5B">
            <w:pPr>
              <w:pStyle w:val="BodyTextIndent"/>
              <w:ind w:firstLine="0"/>
              <w:jc w:val="center"/>
              <w:rPr>
                <w:b/>
              </w:rPr>
            </w:pPr>
            <w:r w:rsidRPr="00611D71">
              <w:rPr>
                <w:b/>
              </w:rPr>
              <w:t>Максимално възможен брой точки</w:t>
            </w:r>
          </w:p>
          <w:p w14:paraId="44ACF68D" w14:textId="77777777" w:rsidR="00042A87" w:rsidRPr="00611D71" w:rsidRDefault="00042A87" w:rsidP="00042A87">
            <w:pPr>
              <w:rPr>
                <w:lang w:val="bg-BG"/>
              </w:rPr>
            </w:pPr>
          </w:p>
          <w:p w14:paraId="28E0CED0" w14:textId="77777777" w:rsidR="00042A87" w:rsidRPr="00611D71" w:rsidRDefault="00042A87" w:rsidP="00042A87">
            <w:pPr>
              <w:rPr>
                <w:lang w:val="bg-BG"/>
              </w:rPr>
            </w:pPr>
          </w:p>
          <w:p w14:paraId="1F7FD505" w14:textId="77777777" w:rsidR="00042A87" w:rsidRPr="00611D71" w:rsidRDefault="00042A87" w:rsidP="00042A87">
            <w:pPr>
              <w:rPr>
                <w:lang w:val="bg-BG"/>
              </w:rPr>
            </w:pPr>
          </w:p>
        </w:tc>
        <w:tc>
          <w:tcPr>
            <w:tcW w:w="855" w:type="pct"/>
            <w:vAlign w:val="center"/>
          </w:tcPr>
          <w:p w14:paraId="061BDF4F" w14:textId="77777777" w:rsidR="00072E2F" w:rsidRPr="00611D71" w:rsidRDefault="00072E2F" w:rsidP="008F0A5B">
            <w:pPr>
              <w:pStyle w:val="BodyTextIndent"/>
              <w:ind w:firstLine="0"/>
              <w:jc w:val="center"/>
              <w:rPr>
                <w:b/>
              </w:rPr>
            </w:pPr>
            <w:r w:rsidRPr="00611D71">
              <w:rPr>
                <w:b/>
              </w:rPr>
              <w:t>Символно обозначение</w:t>
            </w:r>
          </w:p>
          <w:p w14:paraId="76529FE7" w14:textId="77777777" w:rsidR="00072E2F" w:rsidRPr="00611D71" w:rsidRDefault="00072E2F" w:rsidP="008F0A5B">
            <w:pPr>
              <w:pStyle w:val="BodyTextIndent"/>
              <w:ind w:firstLine="0"/>
              <w:jc w:val="center"/>
            </w:pPr>
            <w:r w:rsidRPr="00611D71">
              <w:t>( точките по показателя)</w:t>
            </w:r>
          </w:p>
        </w:tc>
      </w:tr>
      <w:tr w:rsidR="00072E2F" w:rsidRPr="00611D71" w14:paraId="333C0841" w14:textId="77777777" w:rsidTr="001440D5">
        <w:tc>
          <w:tcPr>
            <w:tcW w:w="2449" w:type="pct"/>
          </w:tcPr>
          <w:p w14:paraId="153606E0" w14:textId="77777777" w:rsidR="00072E2F" w:rsidRPr="00611D71" w:rsidRDefault="00072E2F">
            <w:pPr>
              <w:pStyle w:val="BodyTextIndent"/>
              <w:ind w:firstLine="0"/>
              <w:jc w:val="center"/>
              <w:rPr>
                <w:b/>
              </w:rPr>
            </w:pPr>
            <w:r w:rsidRPr="00611D71">
              <w:rPr>
                <w:b/>
              </w:rPr>
              <w:lastRenderedPageBreak/>
              <w:t>1</w:t>
            </w:r>
          </w:p>
        </w:tc>
        <w:tc>
          <w:tcPr>
            <w:tcW w:w="853" w:type="pct"/>
          </w:tcPr>
          <w:p w14:paraId="54B2782B" w14:textId="77777777" w:rsidR="00072E2F" w:rsidRPr="00611D71" w:rsidRDefault="00072E2F">
            <w:pPr>
              <w:pStyle w:val="BodyTextIndent"/>
              <w:ind w:firstLine="0"/>
              <w:jc w:val="center"/>
              <w:rPr>
                <w:b/>
              </w:rPr>
            </w:pPr>
            <w:r w:rsidRPr="00611D71">
              <w:rPr>
                <w:b/>
              </w:rPr>
              <w:t>2</w:t>
            </w:r>
          </w:p>
        </w:tc>
        <w:tc>
          <w:tcPr>
            <w:tcW w:w="843" w:type="pct"/>
          </w:tcPr>
          <w:p w14:paraId="5DB8FDAF" w14:textId="77777777" w:rsidR="00072E2F" w:rsidRPr="00611D71" w:rsidRDefault="00072E2F">
            <w:pPr>
              <w:pStyle w:val="BodyTextIndent"/>
              <w:ind w:firstLine="0"/>
              <w:jc w:val="center"/>
              <w:rPr>
                <w:b/>
              </w:rPr>
            </w:pPr>
            <w:r w:rsidRPr="00611D71">
              <w:rPr>
                <w:b/>
              </w:rPr>
              <w:t>3</w:t>
            </w:r>
          </w:p>
        </w:tc>
        <w:tc>
          <w:tcPr>
            <w:tcW w:w="855" w:type="pct"/>
          </w:tcPr>
          <w:p w14:paraId="1CE90A47" w14:textId="77777777" w:rsidR="00072E2F" w:rsidRPr="00611D71" w:rsidRDefault="00072E2F">
            <w:pPr>
              <w:pStyle w:val="BodyTextIndent"/>
              <w:ind w:firstLine="0"/>
              <w:jc w:val="center"/>
              <w:rPr>
                <w:b/>
              </w:rPr>
            </w:pPr>
            <w:r w:rsidRPr="00611D71">
              <w:rPr>
                <w:b/>
              </w:rPr>
              <w:t>4</w:t>
            </w:r>
          </w:p>
        </w:tc>
      </w:tr>
      <w:tr w:rsidR="00072E2F" w:rsidRPr="00611D71" w14:paraId="58BAAB3F" w14:textId="77777777" w:rsidTr="001440D5">
        <w:tc>
          <w:tcPr>
            <w:tcW w:w="2449" w:type="pct"/>
          </w:tcPr>
          <w:p w14:paraId="211583E0" w14:textId="61362AED" w:rsidR="00072E2F" w:rsidRPr="00611D71" w:rsidRDefault="00072E2F">
            <w:pPr>
              <w:pStyle w:val="BodyTextIndent"/>
              <w:ind w:firstLine="0"/>
            </w:pPr>
            <w:r w:rsidRPr="00611D71">
              <w:t>1.</w:t>
            </w:r>
            <w:r w:rsidR="00425739" w:rsidRPr="00611D71">
              <w:t xml:space="preserve"> </w:t>
            </w:r>
            <w:r w:rsidRPr="00611D71">
              <w:t xml:space="preserve">Предложена цена – </w:t>
            </w:r>
            <w:r w:rsidRPr="00611D71">
              <w:rPr>
                <w:b/>
              </w:rPr>
              <w:t>П 1</w:t>
            </w:r>
          </w:p>
        </w:tc>
        <w:tc>
          <w:tcPr>
            <w:tcW w:w="853" w:type="pct"/>
          </w:tcPr>
          <w:p w14:paraId="5170EF2E" w14:textId="7F82163C" w:rsidR="00072E2F" w:rsidRPr="00611D71" w:rsidRDefault="00425739">
            <w:pPr>
              <w:pStyle w:val="BodyTextIndent"/>
              <w:ind w:firstLine="0"/>
              <w:jc w:val="center"/>
            </w:pPr>
            <w:r w:rsidRPr="00611D71">
              <w:t>3</w:t>
            </w:r>
            <w:r w:rsidR="00072E2F" w:rsidRPr="00611D71">
              <w:t>0 %</w:t>
            </w:r>
            <w:r w:rsidR="001C58A5" w:rsidRPr="00611D71">
              <w:t xml:space="preserve"> </w:t>
            </w:r>
            <w:r w:rsidR="00072E2F" w:rsidRPr="00611D71">
              <w:t>(0,</w:t>
            </w:r>
            <w:r w:rsidRPr="00611D71">
              <w:t>3</w:t>
            </w:r>
            <w:r w:rsidR="00087BDD" w:rsidRPr="00611D71">
              <w:t>0</w:t>
            </w:r>
            <w:r w:rsidR="00072E2F" w:rsidRPr="00611D71">
              <w:t>)</w:t>
            </w:r>
          </w:p>
        </w:tc>
        <w:tc>
          <w:tcPr>
            <w:tcW w:w="843" w:type="pct"/>
          </w:tcPr>
          <w:p w14:paraId="7494AA80" w14:textId="73876D98" w:rsidR="00072E2F" w:rsidRPr="00611D71" w:rsidRDefault="00072E2F">
            <w:pPr>
              <w:pStyle w:val="BodyTextIndent"/>
              <w:ind w:firstLine="0"/>
              <w:jc w:val="center"/>
            </w:pPr>
            <w:r w:rsidRPr="00611D71">
              <w:t>10</w:t>
            </w:r>
            <w:r w:rsidR="001440D5" w:rsidRPr="00611D71">
              <w:t>0</w:t>
            </w:r>
          </w:p>
        </w:tc>
        <w:tc>
          <w:tcPr>
            <w:tcW w:w="855" w:type="pct"/>
          </w:tcPr>
          <w:p w14:paraId="065DD4D5" w14:textId="49D0086D" w:rsidR="00072E2F" w:rsidRPr="00611D71" w:rsidRDefault="00072E2F">
            <w:pPr>
              <w:pStyle w:val="BodyTextIndent"/>
              <w:ind w:firstLine="0"/>
              <w:jc w:val="center"/>
              <w:rPr>
                <w:b/>
              </w:rPr>
            </w:pPr>
            <w:r w:rsidRPr="00611D71">
              <w:rPr>
                <w:b/>
              </w:rPr>
              <w:t>Т ц</w:t>
            </w:r>
            <w:r w:rsidR="001440D5" w:rsidRPr="00611D71">
              <w:rPr>
                <w:b/>
              </w:rPr>
              <w:t>.</w:t>
            </w:r>
          </w:p>
        </w:tc>
      </w:tr>
      <w:tr w:rsidR="00072E2F" w:rsidRPr="00611D71" w14:paraId="0A54D347" w14:textId="77777777" w:rsidTr="001440D5">
        <w:trPr>
          <w:trHeight w:val="172"/>
        </w:trPr>
        <w:tc>
          <w:tcPr>
            <w:tcW w:w="2449" w:type="pct"/>
          </w:tcPr>
          <w:p w14:paraId="0C486EC0" w14:textId="018735EE" w:rsidR="00072E2F" w:rsidRPr="00611D71" w:rsidRDefault="00D2085D">
            <w:pPr>
              <w:pStyle w:val="BodyTextIndent"/>
              <w:ind w:firstLine="0"/>
            </w:pPr>
            <w:r w:rsidRPr="00611D71">
              <w:t>2</w:t>
            </w:r>
            <w:r w:rsidR="00072E2F" w:rsidRPr="00611D71">
              <w:t>.</w:t>
            </w:r>
            <w:r w:rsidR="004D244E" w:rsidRPr="004D244E">
              <w:rPr>
                <w:noProof/>
              </w:rPr>
              <w:t xml:space="preserve">Допълнителни технически параметри, които се оценяват в Методика за оценка– </w:t>
            </w:r>
            <w:r w:rsidR="004D244E" w:rsidRPr="004D244E">
              <w:rPr>
                <w:b/>
                <w:bCs/>
                <w:noProof/>
              </w:rPr>
              <w:t>П2</w:t>
            </w:r>
          </w:p>
        </w:tc>
        <w:tc>
          <w:tcPr>
            <w:tcW w:w="853" w:type="pct"/>
          </w:tcPr>
          <w:p w14:paraId="51CD6D94" w14:textId="689CEAB3" w:rsidR="00072E2F" w:rsidRPr="00611D71" w:rsidRDefault="001440D5">
            <w:pPr>
              <w:pStyle w:val="BodyTextIndent"/>
              <w:ind w:firstLine="0"/>
              <w:jc w:val="center"/>
            </w:pPr>
            <w:r w:rsidRPr="00611D71">
              <w:t>5</w:t>
            </w:r>
            <w:r w:rsidR="00072E2F" w:rsidRPr="00611D71">
              <w:t>0 % (0,</w:t>
            </w:r>
            <w:r w:rsidRPr="00611D71">
              <w:t>5</w:t>
            </w:r>
            <w:r w:rsidR="00072E2F" w:rsidRPr="00611D71">
              <w:t>0)</w:t>
            </w:r>
          </w:p>
        </w:tc>
        <w:tc>
          <w:tcPr>
            <w:tcW w:w="843" w:type="pct"/>
          </w:tcPr>
          <w:p w14:paraId="50F19896" w14:textId="66E4D334" w:rsidR="00072E2F" w:rsidRPr="00611D71" w:rsidRDefault="00072E2F">
            <w:pPr>
              <w:pStyle w:val="BodyTextIndent"/>
              <w:ind w:firstLine="0"/>
              <w:jc w:val="center"/>
            </w:pPr>
            <w:r w:rsidRPr="00611D71">
              <w:t>10</w:t>
            </w:r>
            <w:r w:rsidR="001440D5" w:rsidRPr="00611D71">
              <w:t>0</w:t>
            </w:r>
          </w:p>
        </w:tc>
        <w:tc>
          <w:tcPr>
            <w:tcW w:w="855" w:type="pct"/>
          </w:tcPr>
          <w:p w14:paraId="5F7799D1" w14:textId="2D845C27" w:rsidR="00072E2F" w:rsidRPr="00611D71" w:rsidRDefault="00072E2F">
            <w:pPr>
              <w:pStyle w:val="BodyTextIndent"/>
              <w:ind w:firstLine="0"/>
              <w:jc w:val="center"/>
              <w:rPr>
                <w:b/>
              </w:rPr>
            </w:pPr>
            <w:r w:rsidRPr="00611D71">
              <w:rPr>
                <w:b/>
              </w:rPr>
              <w:t>Т с</w:t>
            </w:r>
            <w:r w:rsidR="001440D5" w:rsidRPr="00611D71">
              <w:rPr>
                <w:b/>
              </w:rPr>
              <w:t>.</w:t>
            </w:r>
          </w:p>
        </w:tc>
      </w:tr>
      <w:tr w:rsidR="001440D5" w:rsidRPr="00611D71" w14:paraId="6F58ECB0" w14:textId="77777777" w:rsidTr="001440D5">
        <w:trPr>
          <w:trHeight w:val="172"/>
        </w:trPr>
        <w:tc>
          <w:tcPr>
            <w:tcW w:w="2449" w:type="pct"/>
          </w:tcPr>
          <w:p w14:paraId="6E9BFFA7" w14:textId="3F3F250A" w:rsidR="001440D5" w:rsidRPr="00611D71" w:rsidRDefault="001440D5" w:rsidP="001440D5">
            <w:pPr>
              <w:pStyle w:val="BodyTextIndent"/>
              <w:ind w:firstLine="0"/>
            </w:pPr>
            <w:r w:rsidRPr="00611D71">
              <w:rPr>
                <w:noProof/>
              </w:rPr>
              <w:t>3</w:t>
            </w:r>
            <w:r w:rsidR="001C4966">
              <w:t xml:space="preserve"> </w:t>
            </w:r>
            <w:r w:rsidR="001C4966" w:rsidRPr="001C4966">
              <w:rPr>
                <w:noProof/>
              </w:rPr>
              <w:t>Време за реакция при проблем (констатиране на възникнала повреда)</w:t>
            </w:r>
            <w:r w:rsidRPr="00611D71">
              <w:rPr>
                <w:b/>
                <w:noProof/>
              </w:rPr>
              <w:t xml:space="preserve">– П 3 </w:t>
            </w:r>
          </w:p>
        </w:tc>
        <w:tc>
          <w:tcPr>
            <w:tcW w:w="853" w:type="pct"/>
            <w:vAlign w:val="center"/>
          </w:tcPr>
          <w:p w14:paraId="71ABA91E" w14:textId="1A13E4C9" w:rsidR="001440D5" w:rsidRPr="00611D71" w:rsidRDefault="001440D5" w:rsidP="001440D5">
            <w:pPr>
              <w:pStyle w:val="BodyTextIndent"/>
              <w:ind w:firstLine="0"/>
              <w:jc w:val="center"/>
            </w:pPr>
            <w:r w:rsidRPr="00611D71">
              <w:rPr>
                <w:noProof/>
              </w:rPr>
              <w:t>20 % (0,20)</w:t>
            </w:r>
          </w:p>
        </w:tc>
        <w:tc>
          <w:tcPr>
            <w:tcW w:w="843" w:type="pct"/>
            <w:vAlign w:val="center"/>
          </w:tcPr>
          <w:p w14:paraId="6183E30D" w14:textId="083CB26A" w:rsidR="001440D5" w:rsidRPr="00611D71" w:rsidRDefault="001440D5" w:rsidP="001440D5">
            <w:pPr>
              <w:pStyle w:val="BodyTextIndent"/>
              <w:ind w:firstLine="0"/>
              <w:jc w:val="center"/>
            </w:pPr>
            <w:r w:rsidRPr="00611D71">
              <w:rPr>
                <w:noProof/>
              </w:rPr>
              <w:t>100</w:t>
            </w:r>
          </w:p>
        </w:tc>
        <w:tc>
          <w:tcPr>
            <w:tcW w:w="855" w:type="pct"/>
            <w:vAlign w:val="center"/>
          </w:tcPr>
          <w:p w14:paraId="1BAA4D01" w14:textId="1B953340" w:rsidR="001440D5" w:rsidRPr="00611D71" w:rsidRDefault="001440D5" w:rsidP="001440D5">
            <w:pPr>
              <w:pStyle w:val="BodyTextIndent"/>
              <w:ind w:firstLine="0"/>
              <w:jc w:val="center"/>
              <w:rPr>
                <w:b/>
              </w:rPr>
            </w:pPr>
            <w:r w:rsidRPr="00611D71">
              <w:rPr>
                <w:b/>
                <w:noProof/>
              </w:rPr>
              <w:t>Т г.</w:t>
            </w:r>
          </w:p>
        </w:tc>
      </w:tr>
    </w:tbl>
    <w:p w14:paraId="7339F0EE" w14:textId="77777777" w:rsidR="0009318B" w:rsidRPr="00611D71" w:rsidRDefault="0009318B">
      <w:pPr>
        <w:pStyle w:val="BodyTextIndent"/>
        <w:ind w:firstLine="0"/>
        <w:rPr>
          <w:i/>
          <w:sz w:val="20"/>
        </w:rPr>
      </w:pPr>
    </w:p>
    <w:p w14:paraId="10DCC5C3" w14:textId="77777777" w:rsidR="00072E2F" w:rsidRPr="00611D71" w:rsidRDefault="00072E2F">
      <w:pPr>
        <w:pStyle w:val="BodyTextIndent"/>
        <w:ind w:firstLine="0"/>
        <w:rPr>
          <w:i/>
          <w:sz w:val="20"/>
        </w:rPr>
      </w:pPr>
      <w:r w:rsidRPr="00611D71">
        <w:rPr>
          <w:i/>
          <w:sz w:val="20"/>
        </w:rPr>
        <w:t xml:space="preserve">В колона № 1 са посочени определените показатели с техните обозначения; в колона № 2 са посочени относителните тегла на всеки показател, като </w:t>
      </w:r>
      <w:r w:rsidR="00087BDD" w:rsidRPr="00611D71">
        <w:rPr>
          <w:i/>
          <w:sz w:val="20"/>
        </w:rPr>
        <w:t>процент от комплексната оценка (</w:t>
      </w:r>
      <w:r w:rsidRPr="00611D71">
        <w:rPr>
          <w:i/>
          <w:sz w:val="20"/>
        </w:rPr>
        <w:t>до 100%</w:t>
      </w:r>
      <w:r w:rsidR="00087BDD" w:rsidRPr="00611D71">
        <w:rPr>
          <w:i/>
          <w:sz w:val="20"/>
        </w:rPr>
        <w:t>)</w:t>
      </w:r>
      <w:r w:rsidRPr="00611D71">
        <w:rPr>
          <w:i/>
          <w:sz w:val="20"/>
        </w:rPr>
        <w:t xml:space="preserve">; в колона № 3 </w:t>
      </w:r>
      <w:r w:rsidR="00755FED" w:rsidRPr="00611D71">
        <w:rPr>
          <w:i/>
          <w:sz w:val="20"/>
        </w:rPr>
        <w:t xml:space="preserve">е </w:t>
      </w:r>
      <w:r w:rsidRPr="00611D71">
        <w:rPr>
          <w:i/>
          <w:sz w:val="20"/>
        </w:rPr>
        <w:t>посочен</w:t>
      </w:r>
      <w:r w:rsidR="00755FED" w:rsidRPr="00611D71">
        <w:rPr>
          <w:i/>
          <w:sz w:val="20"/>
        </w:rPr>
        <w:t xml:space="preserve"> </w:t>
      </w:r>
      <w:r w:rsidRPr="00611D71">
        <w:rPr>
          <w:i/>
          <w:sz w:val="20"/>
        </w:rPr>
        <w:t xml:space="preserve">максимално възможният брой точки </w:t>
      </w:r>
      <w:r w:rsidR="00087BDD" w:rsidRPr="00611D71">
        <w:rPr>
          <w:i/>
          <w:sz w:val="20"/>
        </w:rPr>
        <w:t>(</w:t>
      </w:r>
      <w:r w:rsidRPr="00611D71">
        <w:rPr>
          <w:i/>
          <w:sz w:val="20"/>
        </w:rPr>
        <w:t>еднакъв за всички показатели</w:t>
      </w:r>
      <w:r w:rsidR="00087BDD" w:rsidRPr="00611D71">
        <w:rPr>
          <w:i/>
          <w:sz w:val="20"/>
        </w:rPr>
        <w:t>);</w:t>
      </w:r>
      <w:r w:rsidRPr="00611D71">
        <w:rPr>
          <w:i/>
          <w:sz w:val="20"/>
        </w:rPr>
        <w:t xml:space="preserve"> в колона № 4 е дадено символното обозначение на точките, които ще получи дадена оферта в конкретен показател</w:t>
      </w:r>
      <w:r w:rsidR="00CD7FC0" w:rsidRPr="00611D71">
        <w:rPr>
          <w:i/>
          <w:sz w:val="20"/>
        </w:rPr>
        <w:t>.</w:t>
      </w:r>
      <w:r w:rsidRPr="00611D71">
        <w:rPr>
          <w:i/>
          <w:sz w:val="20"/>
        </w:rPr>
        <w:t xml:space="preserve"> </w:t>
      </w:r>
    </w:p>
    <w:p w14:paraId="009B8184" w14:textId="77777777" w:rsidR="00072E2F" w:rsidRPr="00611D71" w:rsidRDefault="00072E2F">
      <w:pPr>
        <w:pStyle w:val="BodyTextIndent"/>
        <w:ind w:firstLine="0"/>
        <w:rPr>
          <w:i/>
          <w:sz w:val="20"/>
        </w:rPr>
      </w:pPr>
    </w:p>
    <w:p w14:paraId="4F44E859" w14:textId="77777777" w:rsidR="00072E2F" w:rsidRPr="00611D71" w:rsidRDefault="00072E2F" w:rsidP="00611D71">
      <w:pPr>
        <w:pStyle w:val="BodyTextIndent"/>
        <w:ind w:firstLine="0"/>
        <w:rPr>
          <w:b/>
          <w:i/>
        </w:rPr>
      </w:pPr>
      <w:r w:rsidRPr="00611D71">
        <w:rPr>
          <w:b/>
          <w:i/>
        </w:rPr>
        <w:t>Указания за определяне на оценката по всеки показател :</w:t>
      </w:r>
    </w:p>
    <w:p w14:paraId="21928D01" w14:textId="77777777" w:rsidR="00072E2F" w:rsidRPr="00611D71" w:rsidRDefault="00072E2F">
      <w:pPr>
        <w:pStyle w:val="BodyTextIndent"/>
      </w:pPr>
    </w:p>
    <w:p w14:paraId="59C83BAF" w14:textId="77777777" w:rsidR="00425739" w:rsidRPr="00611D71" w:rsidRDefault="00425739" w:rsidP="00425739">
      <w:pPr>
        <w:numPr>
          <w:ilvl w:val="0"/>
          <w:numId w:val="43"/>
        </w:numPr>
        <w:autoSpaceDE w:val="0"/>
        <w:autoSpaceDN w:val="0"/>
        <w:rPr>
          <w:b/>
          <w:noProof/>
          <w:lang w:val="bg-BG"/>
        </w:rPr>
      </w:pPr>
      <w:r w:rsidRPr="00611D71">
        <w:rPr>
          <w:b/>
          <w:noProof/>
          <w:lang w:val="bg-BG"/>
        </w:rPr>
        <w:t xml:space="preserve">П1 „Предложена цена” </w:t>
      </w:r>
    </w:p>
    <w:p w14:paraId="71A69E35" w14:textId="77777777" w:rsidR="00425739" w:rsidRPr="00611D71" w:rsidRDefault="00425739" w:rsidP="00425739">
      <w:pPr>
        <w:rPr>
          <w:b/>
          <w:i/>
          <w:noProof/>
          <w:lang w:val="bg-BG"/>
        </w:rPr>
      </w:pPr>
    </w:p>
    <w:p w14:paraId="20105E34" w14:textId="7C7B273D" w:rsidR="00425739" w:rsidRPr="00611D71" w:rsidRDefault="00425739" w:rsidP="00425739">
      <w:pPr>
        <w:adjustRightInd w:val="0"/>
        <w:jc w:val="both"/>
        <w:rPr>
          <w:noProof/>
          <w:lang w:val="bg-BG"/>
        </w:rPr>
      </w:pPr>
      <w:bookmarkStart w:id="0" w:name="_Hlk195002604"/>
      <w:r w:rsidRPr="00611D71">
        <w:rPr>
          <w:noProof/>
          <w:lang w:val="bg-BG"/>
        </w:rPr>
        <w:t>С максимален брой точки - 10</w:t>
      </w:r>
      <w:r w:rsidR="001440D5" w:rsidRPr="00611D71">
        <w:rPr>
          <w:noProof/>
          <w:lang w:val="bg-BG"/>
        </w:rPr>
        <w:t>0</w:t>
      </w:r>
      <w:r w:rsidRPr="00611D71">
        <w:rPr>
          <w:noProof/>
          <w:lang w:val="bg-BG"/>
        </w:rPr>
        <w:t xml:space="preserve"> и относително тегло в комплексната оценка – 0,30.</w:t>
      </w:r>
    </w:p>
    <w:p w14:paraId="2EFAA99D" w14:textId="77777777" w:rsidR="00425739" w:rsidRPr="00611D71" w:rsidRDefault="00425739" w:rsidP="00425739">
      <w:pPr>
        <w:adjustRightInd w:val="0"/>
        <w:jc w:val="both"/>
        <w:rPr>
          <w:noProof/>
          <w:lang w:val="bg-BG"/>
        </w:rPr>
      </w:pPr>
    </w:p>
    <w:p w14:paraId="6149B2C4" w14:textId="1B9D5210" w:rsidR="00425739" w:rsidRPr="00611D71" w:rsidRDefault="00425739" w:rsidP="00425739">
      <w:pPr>
        <w:adjustRightInd w:val="0"/>
        <w:jc w:val="both"/>
        <w:rPr>
          <w:noProof/>
          <w:lang w:val="bg-BG"/>
        </w:rPr>
      </w:pPr>
      <w:r w:rsidRPr="00611D71">
        <w:rPr>
          <w:noProof/>
          <w:lang w:val="bg-BG"/>
        </w:rPr>
        <w:t>Максималният брой точки получава офертата с предложена най-ниска цена - 10</w:t>
      </w:r>
      <w:r w:rsidR="001440D5" w:rsidRPr="00611D71">
        <w:rPr>
          <w:noProof/>
          <w:lang w:val="bg-BG"/>
        </w:rPr>
        <w:t>0</w:t>
      </w:r>
      <w:r w:rsidRPr="00611D71">
        <w:rPr>
          <w:noProof/>
          <w:lang w:val="bg-BG"/>
        </w:rPr>
        <w:t xml:space="preserve"> точки. Точките на останалите участници се определят в съотношение към най-ниската предложена цена по следната формула:</w:t>
      </w:r>
    </w:p>
    <w:bookmarkEnd w:id="0"/>
    <w:p w14:paraId="635BF506" w14:textId="77777777" w:rsidR="00425739" w:rsidRPr="00611D71" w:rsidRDefault="00425739" w:rsidP="00425739">
      <w:pPr>
        <w:adjustRightInd w:val="0"/>
        <w:jc w:val="both"/>
        <w:rPr>
          <w:noProof/>
          <w:lang w:val="bg-BG"/>
        </w:rPr>
      </w:pPr>
    </w:p>
    <w:p w14:paraId="59D3CFA1" w14:textId="77777777" w:rsidR="00425739" w:rsidRPr="00611D71" w:rsidRDefault="00425739" w:rsidP="00425739">
      <w:pPr>
        <w:pStyle w:val="Default"/>
        <w:rPr>
          <w:noProof/>
          <w:sz w:val="23"/>
          <w:szCs w:val="23"/>
        </w:rPr>
      </w:pPr>
      <w:r w:rsidRPr="00611D71">
        <w:rPr>
          <w:b/>
          <w:bCs/>
          <w:noProof/>
          <w:sz w:val="23"/>
          <w:szCs w:val="23"/>
        </w:rPr>
        <w:t xml:space="preserve">Тц = 100 х </w:t>
      </w:r>
      <w:r w:rsidRPr="00611D71">
        <w:rPr>
          <w:b/>
          <w:bCs/>
          <w:noProof/>
          <w:sz w:val="23"/>
          <w:szCs w:val="23"/>
          <w:u w:val="single"/>
        </w:rPr>
        <w:t>С min,</w:t>
      </w:r>
      <w:r w:rsidRPr="00611D71">
        <w:rPr>
          <w:b/>
          <w:bCs/>
          <w:noProof/>
          <w:sz w:val="23"/>
          <w:szCs w:val="23"/>
        </w:rPr>
        <w:t xml:space="preserve"> </w:t>
      </w:r>
      <w:r w:rsidRPr="00611D71">
        <w:rPr>
          <w:noProof/>
          <w:sz w:val="23"/>
          <w:szCs w:val="23"/>
        </w:rPr>
        <w:t xml:space="preserve">където: </w:t>
      </w:r>
    </w:p>
    <w:p w14:paraId="2DD13545" w14:textId="77777777" w:rsidR="00425739" w:rsidRPr="00611D71" w:rsidRDefault="00425739" w:rsidP="00425739">
      <w:pPr>
        <w:pStyle w:val="Default"/>
        <w:rPr>
          <w:b/>
          <w:bCs/>
          <w:noProof/>
          <w:sz w:val="23"/>
          <w:szCs w:val="23"/>
        </w:rPr>
      </w:pPr>
      <w:r w:rsidRPr="00611D71">
        <w:rPr>
          <w:b/>
          <w:bCs/>
          <w:noProof/>
          <w:sz w:val="23"/>
          <w:szCs w:val="23"/>
        </w:rPr>
        <w:t xml:space="preserve">                    С n </w:t>
      </w:r>
    </w:p>
    <w:p w14:paraId="4DF5737A" w14:textId="6A3D594B" w:rsidR="00425739" w:rsidRPr="00611D71" w:rsidRDefault="00425739" w:rsidP="00425739">
      <w:pPr>
        <w:pStyle w:val="Default"/>
        <w:numPr>
          <w:ilvl w:val="0"/>
          <w:numId w:val="44"/>
        </w:numPr>
        <w:spacing w:after="44"/>
        <w:rPr>
          <w:noProof/>
          <w:sz w:val="23"/>
          <w:szCs w:val="23"/>
        </w:rPr>
      </w:pPr>
      <w:r w:rsidRPr="00611D71">
        <w:rPr>
          <w:noProof/>
          <w:sz w:val="23"/>
          <w:szCs w:val="23"/>
        </w:rPr>
        <w:t>„10</w:t>
      </w:r>
      <w:r w:rsidR="003B7EE5">
        <w:rPr>
          <w:noProof/>
          <w:sz w:val="23"/>
          <w:szCs w:val="23"/>
        </w:rPr>
        <w:t>0</w:t>
      </w:r>
      <w:r w:rsidRPr="00611D71">
        <w:rPr>
          <w:noProof/>
          <w:sz w:val="23"/>
          <w:szCs w:val="23"/>
        </w:rPr>
        <w:t xml:space="preserve">” е максималните точки по показателя; </w:t>
      </w:r>
    </w:p>
    <w:p w14:paraId="5C5C003C" w14:textId="77777777" w:rsidR="00425739" w:rsidRPr="00611D71" w:rsidRDefault="00425739" w:rsidP="00425739">
      <w:pPr>
        <w:pStyle w:val="Default"/>
        <w:numPr>
          <w:ilvl w:val="0"/>
          <w:numId w:val="44"/>
        </w:numPr>
        <w:spacing w:after="44"/>
        <w:rPr>
          <w:noProof/>
          <w:sz w:val="23"/>
          <w:szCs w:val="23"/>
        </w:rPr>
      </w:pPr>
      <w:r w:rsidRPr="00611D71">
        <w:rPr>
          <w:noProof/>
          <w:sz w:val="23"/>
          <w:szCs w:val="23"/>
        </w:rPr>
        <w:t xml:space="preserve">„С min” е най-ниската предложена цена; </w:t>
      </w:r>
    </w:p>
    <w:p w14:paraId="5081F3BC" w14:textId="77777777" w:rsidR="00425739" w:rsidRPr="00611D71" w:rsidRDefault="00425739" w:rsidP="00425739">
      <w:pPr>
        <w:pStyle w:val="Default"/>
        <w:numPr>
          <w:ilvl w:val="0"/>
          <w:numId w:val="44"/>
        </w:numPr>
        <w:rPr>
          <w:noProof/>
          <w:sz w:val="23"/>
          <w:szCs w:val="23"/>
        </w:rPr>
      </w:pPr>
      <w:r w:rsidRPr="00611D71">
        <w:rPr>
          <w:noProof/>
          <w:sz w:val="23"/>
          <w:szCs w:val="23"/>
        </w:rPr>
        <w:t xml:space="preserve">„С n” е предложената цена от кандидата, чието предложение се разглежда. </w:t>
      </w:r>
    </w:p>
    <w:p w14:paraId="24704964" w14:textId="77777777" w:rsidR="00425739" w:rsidRPr="00611D71" w:rsidRDefault="00425739" w:rsidP="00425739">
      <w:pPr>
        <w:pStyle w:val="Default"/>
        <w:rPr>
          <w:noProof/>
          <w:sz w:val="23"/>
          <w:szCs w:val="23"/>
        </w:rPr>
      </w:pPr>
    </w:p>
    <w:p w14:paraId="02BC4FDB" w14:textId="77777777" w:rsidR="00425739" w:rsidRPr="00611D71" w:rsidRDefault="00425739" w:rsidP="00425739">
      <w:pPr>
        <w:pStyle w:val="Default"/>
        <w:rPr>
          <w:noProof/>
          <w:sz w:val="23"/>
          <w:szCs w:val="23"/>
        </w:rPr>
      </w:pPr>
      <w:r w:rsidRPr="00611D71">
        <w:rPr>
          <w:noProof/>
          <w:sz w:val="23"/>
          <w:szCs w:val="23"/>
        </w:rPr>
        <w:t xml:space="preserve">Точките по първия показател на n-я участник се получават по следната формула: </w:t>
      </w:r>
    </w:p>
    <w:p w14:paraId="7AC93B8C" w14:textId="77777777" w:rsidR="00425739" w:rsidRPr="00611D71" w:rsidRDefault="00425739" w:rsidP="00425739">
      <w:pPr>
        <w:pStyle w:val="Default"/>
        <w:rPr>
          <w:noProof/>
          <w:sz w:val="23"/>
          <w:szCs w:val="23"/>
        </w:rPr>
      </w:pPr>
    </w:p>
    <w:p w14:paraId="0D5045D3" w14:textId="77777777" w:rsidR="00425739" w:rsidRPr="00611D71" w:rsidRDefault="00425739" w:rsidP="00425739">
      <w:pPr>
        <w:adjustRightInd w:val="0"/>
        <w:jc w:val="both"/>
        <w:rPr>
          <w:noProof/>
          <w:lang w:val="bg-BG"/>
        </w:rPr>
      </w:pPr>
      <w:r w:rsidRPr="00611D71">
        <w:rPr>
          <w:b/>
          <w:bCs/>
          <w:noProof/>
          <w:sz w:val="23"/>
          <w:szCs w:val="23"/>
          <w:lang w:val="bg-BG"/>
        </w:rPr>
        <w:t xml:space="preserve">П 1 = Тц х 0,30, </w:t>
      </w:r>
      <w:r w:rsidRPr="00611D71">
        <w:rPr>
          <w:noProof/>
          <w:sz w:val="23"/>
          <w:szCs w:val="23"/>
          <w:lang w:val="bg-BG"/>
        </w:rPr>
        <w:t>където „0,30” е относителното тегло на показателя.</w:t>
      </w:r>
    </w:p>
    <w:p w14:paraId="5B936B25" w14:textId="77777777" w:rsidR="00425739" w:rsidRPr="00611D71" w:rsidRDefault="00425739" w:rsidP="00425739">
      <w:pPr>
        <w:rPr>
          <w:noProof/>
          <w:spacing w:val="3"/>
          <w:lang w:val="bg-BG"/>
        </w:rPr>
      </w:pPr>
    </w:p>
    <w:p w14:paraId="418263D1" w14:textId="5EE8131D" w:rsidR="00425739" w:rsidRPr="00611D71" w:rsidRDefault="00425739" w:rsidP="00425739">
      <w:pPr>
        <w:numPr>
          <w:ilvl w:val="0"/>
          <w:numId w:val="43"/>
        </w:numPr>
        <w:autoSpaceDE w:val="0"/>
        <w:autoSpaceDN w:val="0"/>
        <w:rPr>
          <w:b/>
          <w:noProof/>
          <w:spacing w:val="3"/>
          <w:lang w:val="bg-BG"/>
        </w:rPr>
      </w:pPr>
      <w:bookmarkStart w:id="1" w:name="_Hlk483749549"/>
      <w:r w:rsidRPr="00611D71">
        <w:rPr>
          <w:b/>
          <w:noProof/>
          <w:spacing w:val="3"/>
          <w:lang w:val="bg-BG"/>
        </w:rPr>
        <w:t>П2 "</w:t>
      </w:r>
      <w:r w:rsidR="004D244E" w:rsidRPr="004D244E">
        <w:rPr>
          <w:b/>
          <w:noProof/>
          <w:spacing w:val="3"/>
          <w:lang w:val="bg-BG"/>
        </w:rPr>
        <w:t>Допълнителни технически параметри, които се оценяват в Методика за оценка</w:t>
      </w:r>
      <w:r w:rsidRPr="00611D71">
        <w:rPr>
          <w:b/>
          <w:noProof/>
          <w:spacing w:val="3"/>
          <w:lang w:val="bg-BG"/>
        </w:rPr>
        <w:t>"</w:t>
      </w:r>
    </w:p>
    <w:p w14:paraId="423C1D5F" w14:textId="77777777" w:rsidR="00425739" w:rsidRPr="00611D71" w:rsidRDefault="00425739" w:rsidP="00425739">
      <w:pPr>
        <w:ind w:left="720"/>
        <w:rPr>
          <w:b/>
          <w:noProof/>
          <w:spacing w:val="3"/>
          <w:lang w:val="bg-BG"/>
        </w:rPr>
      </w:pPr>
    </w:p>
    <w:p w14:paraId="173F9430" w14:textId="70E921C1" w:rsidR="00425739" w:rsidRPr="00611D71" w:rsidRDefault="00425739" w:rsidP="00425739">
      <w:pPr>
        <w:jc w:val="both"/>
        <w:rPr>
          <w:noProof/>
          <w:spacing w:val="3"/>
          <w:lang w:val="bg-BG"/>
        </w:rPr>
      </w:pPr>
      <w:r w:rsidRPr="00611D71">
        <w:rPr>
          <w:noProof/>
          <w:spacing w:val="3"/>
          <w:lang w:val="bg-BG"/>
        </w:rPr>
        <w:t>С максимален брой точки – 10</w:t>
      </w:r>
      <w:r w:rsidR="001440D5" w:rsidRPr="00611D71">
        <w:rPr>
          <w:noProof/>
          <w:spacing w:val="3"/>
          <w:lang w:val="bg-BG"/>
        </w:rPr>
        <w:t>0</w:t>
      </w:r>
      <w:r w:rsidRPr="00611D71">
        <w:rPr>
          <w:noProof/>
          <w:spacing w:val="3"/>
          <w:lang w:val="bg-BG"/>
        </w:rPr>
        <w:t xml:space="preserve"> и относително тегло в комплексната оценка – 0,</w:t>
      </w:r>
      <w:r w:rsidR="001440D5" w:rsidRPr="00611D71">
        <w:rPr>
          <w:noProof/>
          <w:spacing w:val="3"/>
          <w:lang w:val="bg-BG"/>
        </w:rPr>
        <w:t>5</w:t>
      </w:r>
      <w:r w:rsidRPr="00611D71">
        <w:rPr>
          <w:noProof/>
          <w:spacing w:val="3"/>
          <w:lang w:val="bg-BG"/>
        </w:rPr>
        <w:t>0.</w:t>
      </w:r>
    </w:p>
    <w:p w14:paraId="7D24C4A2" w14:textId="70529C80" w:rsidR="00425739" w:rsidRDefault="00425739" w:rsidP="00425739">
      <w:pPr>
        <w:jc w:val="both"/>
        <w:rPr>
          <w:noProof/>
          <w:spacing w:val="3"/>
          <w:lang w:val="bg-BG"/>
        </w:rPr>
      </w:pPr>
      <w:r w:rsidRPr="00611D71">
        <w:rPr>
          <w:noProof/>
          <w:spacing w:val="3"/>
          <w:lang w:val="bg-BG"/>
        </w:rPr>
        <w:t>Максималният брой точки получава офертата, която получава</w:t>
      </w:r>
      <w:r w:rsidR="00042A87" w:rsidRPr="00611D71">
        <w:rPr>
          <w:noProof/>
          <w:spacing w:val="3"/>
          <w:lang w:val="bg-BG"/>
        </w:rPr>
        <w:t xml:space="preserve"> </w:t>
      </w:r>
      <w:r w:rsidRPr="00611D71">
        <w:rPr>
          <w:noProof/>
          <w:spacing w:val="3"/>
          <w:lang w:val="bg-BG"/>
        </w:rPr>
        <w:t>най-висок резултат от посочените в Таблица № 1</w:t>
      </w:r>
      <w:r w:rsidR="00A950DB">
        <w:rPr>
          <w:noProof/>
          <w:spacing w:val="3"/>
          <w:lang w:val="bg-BG"/>
        </w:rPr>
        <w:t xml:space="preserve"> </w:t>
      </w:r>
      <w:r w:rsidRPr="00611D71">
        <w:rPr>
          <w:noProof/>
          <w:spacing w:val="3"/>
          <w:lang w:val="bg-BG"/>
        </w:rPr>
        <w:t>изисквания за технически и функционални характеристики на оборудването. Точките по показателя за всяка оферта се изчисляват, като сума от точките, посочени в таблицата:</w:t>
      </w:r>
    </w:p>
    <w:bookmarkEnd w:id="1"/>
    <w:p w14:paraId="06987AD5" w14:textId="77777777" w:rsidR="00425739" w:rsidRPr="00611D71" w:rsidRDefault="00425739" w:rsidP="00425739">
      <w:pPr>
        <w:rPr>
          <w:noProof/>
          <w:spacing w:val="3"/>
          <w:lang w:val="bg-BG"/>
        </w:rPr>
      </w:pPr>
    </w:p>
    <w:p w14:paraId="22ACFA26" w14:textId="4AA46BF4" w:rsidR="00425739" w:rsidRPr="00611D71" w:rsidRDefault="00425739" w:rsidP="00425739">
      <w:pPr>
        <w:pStyle w:val="ListParagraph"/>
        <w:numPr>
          <w:ilvl w:val="0"/>
          <w:numId w:val="45"/>
        </w:numPr>
        <w:rPr>
          <w:noProof/>
          <w:spacing w:val="3"/>
          <w:sz w:val="24"/>
          <w:szCs w:val="24"/>
          <w:lang w:val="bg-BG"/>
        </w:rPr>
      </w:pPr>
      <w:r w:rsidRPr="00611D71">
        <w:rPr>
          <w:noProof/>
          <w:spacing w:val="3"/>
          <w:sz w:val="24"/>
          <w:szCs w:val="24"/>
          <w:lang w:val="bg-BG"/>
        </w:rPr>
        <w:t xml:space="preserve">Таблица № 1 за показател П2: </w:t>
      </w:r>
    </w:p>
    <w:p w14:paraId="7A35B0C3" w14:textId="77777777" w:rsidR="00AA55EB" w:rsidRPr="00611D71" w:rsidRDefault="00AA55EB" w:rsidP="00425739">
      <w:pPr>
        <w:rPr>
          <w:noProof/>
          <w:spacing w:val="3"/>
          <w:lang w:val="bg-BG"/>
        </w:rPr>
      </w:pPr>
    </w:p>
    <w:tbl>
      <w:tblPr>
        <w:tblW w:w="95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7"/>
        <w:gridCol w:w="3402"/>
        <w:gridCol w:w="2835"/>
      </w:tblGrid>
      <w:tr w:rsidR="00425739" w:rsidRPr="00611D71" w14:paraId="563C9C3F" w14:textId="77777777" w:rsidTr="00346341">
        <w:trPr>
          <w:trHeight w:val="20"/>
          <w:jc w:val="center"/>
        </w:trPr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1EFA244" w14:textId="77777777" w:rsidR="00425739" w:rsidRPr="00611D71" w:rsidRDefault="00425739" w:rsidP="00346341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 xml:space="preserve">Наименование на ДМА / </w:t>
            </w:r>
          </w:p>
          <w:p w14:paraId="0130E106" w14:textId="77777777" w:rsidR="00425739" w:rsidRPr="00611D71" w:rsidRDefault="00425739" w:rsidP="00346341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>показател за съответствие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B35603F" w14:textId="77777777" w:rsidR="00425739" w:rsidRPr="00611D71" w:rsidRDefault="00425739" w:rsidP="00346341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>Параметри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BA2C26" w14:textId="77777777" w:rsidR="00425739" w:rsidRPr="00611D71" w:rsidRDefault="00425739" w:rsidP="00346341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>Точки</w:t>
            </w:r>
          </w:p>
        </w:tc>
      </w:tr>
      <w:tr w:rsidR="00425739" w:rsidRPr="00611D71" w14:paraId="4039C9E1" w14:textId="77777777" w:rsidTr="00346341">
        <w:trPr>
          <w:trHeight w:val="20"/>
          <w:jc w:val="center"/>
        </w:trPr>
        <w:tc>
          <w:tcPr>
            <w:tcW w:w="3347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6E43130C" w14:textId="77777777" w:rsidR="00425739" w:rsidRPr="00611D71" w:rsidRDefault="00425739" w:rsidP="00346341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>1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vAlign w:val="center"/>
          </w:tcPr>
          <w:p w14:paraId="1E3E9E5C" w14:textId="77777777" w:rsidR="00425739" w:rsidRPr="00611D71" w:rsidRDefault="00425739" w:rsidP="00346341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>2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634DF195" w14:textId="77777777" w:rsidR="00425739" w:rsidRPr="00611D71" w:rsidRDefault="00425739" w:rsidP="00346341">
            <w:pPr>
              <w:jc w:val="center"/>
              <w:rPr>
                <w:b/>
                <w:noProof/>
                <w:lang w:val="bg-BG"/>
              </w:rPr>
            </w:pPr>
            <w:r w:rsidRPr="00611D71">
              <w:rPr>
                <w:b/>
                <w:noProof/>
                <w:lang w:val="bg-BG"/>
              </w:rPr>
              <w:t>3</w:t>
            </w:r>
          </w:p>
        </w:tc>
      </w:tr>
      <w:tr w:rsidR="00425739" w:rsidRPr="00611D71" w14:paraId="71F5C1D5" w14:textId="77777777" w:rsidTr="00346341">
        <w:trPr>
          <w:trHeight w:val="20"/>
          <w:jc w:val="center"/>
        </w:trPr>
        <w:tc>
          <w:tcPr>
            <w:tcW w:w="95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29409" w14:textId="0AED338A" w:rsidR="00425739" w:rsidRPr="00611D71" w:rsidRDefault="00C22301" w:rsidP="00042A87">
            <w:pPr>
              <w:snapToGrid w:val="0"/>
              <w:jc w:val="center"/>
              <w:rPr>
                <w:i/>
                <w:noProof/>
                <w:shd w:val="clear" w:color="auto" w:fill="FFFFFF"/>
                <w:lang w:val="bg-BG"/>
              </w:rPr>
            </w:pPr>
            <w:r w:rsidRPr="00C22301">
              <w:rPr>
                <w:b/>
                <w:i/>
                <w:iCs/>
                <w:noProof/>
                <w:lang w:val="bg-BG"/>
              </w:rPr>
              <w:lastRenderedPageBreak/>
              <w:t>Вакуум хомогенизираща и диспергираща машина</w:t>
            </w:r>
            <w:r>
              <w:rPr>
                <w:b/>
                <w:i/>
                <w:iCs/>
                <w:noProof/>
                <w:lang w:val="bg-BG"/>
              </w:rPr>
              <w:t>- 1 брой</w:t>
            </w:r>
          </w:p>
        </w:tc>
      </w:tr>
      <w:tr w:rsidR="00425739" w:rsidRPr="00611D71" w14:paraId="37A272F7" w14:textId="77777777" w:rsidTr="00346341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FACB" w14:textId="36F7333B" w:rsidR="00AA55EB" w:rsidRPr="00611D71" w:rsidRDefault="00C22301" w:rsidP="00AA55EB">
            <w:pPr>
              <w:adjustRightInd w:val="0"/>
              <w:jc w:val="both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</w:pPr>
            <w:r w:rsidRP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  <w:t>Затворена охлаждаща система с флуид със смазваща функция за двойното ЧМУ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725AD" w14:textId="3F3DBA9E" w:rsidR="00425739" w:rsidRPr="00611D71" w:rsidRDefault="00425739" w:rsidP="0034634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</w:t>
            </w:r>
            <w:r w:rsid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15</w:t>
            </w: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т. </w:t>
            </w:r>
          </w:p>
          <w:p w14:paraId="0C2D0EEE" w14:textId="77777777" w:rsidR="00425739" w:rsidRPr="00611D71" w:rsidRDefault="00425739" w:rsidP="0034634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425739" w:rsidRPr="00611D71" w14:paraId="086F95D8" w14:textId="77777777" w:rsidTr="00346341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318A" w14:textId="65C7A44E" w:rsidR="00425739" w:rsidRPr="00611D71" w:rsidRDefault="00C22301" w:rsidP="00AA55EB">
            <w:pPr>
              <w:adjustRightInd w:val="0"/>
              <w:jc w:val="both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</w:pPr>
            <w:r w:rsidRP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  <w:t>Система с филтър за охлаждащата вода и улавяне на кондензата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663BC" w14:textId="4CACC020" w:rsidR="00425739" w:rsidRPr="00611D71" w:rsidRDefault="00425739" w:rsidP="0034634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</w:t>
            </w:r>
            <w:r w:rsid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5</w:t>
            </w: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т. </w:t>
            </w:r>
          </w:p>
          <w:p w14:paraId="7ADCECA6" w14:textId="77777777" w:rsidR="00425739" w:rsidRPr="00611D71" w:rsidRDefault="00425739" w:rsidP="0034634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425739" w:rsidRPr="00611D71" w14:paraId="25592366" w14:textId="77777777" w:rsidTr="00346341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248F" w14:textId="6D66B8CF" w:rsidR="00425739" w:rsidRPr="00611D71" w:rsidRDefault="00C22301" w:rsidP="00AA55EB">
            <w:pPr>
              <w:adjustRightInd w:val="0"/>
              <w:jc w:val="both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</w:pPr>
            <w:r w:rsidRP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bg-BG"/>
              </w:rPr>
              <w:t>Наличие на автоматизирана система за почистване на място на машината (CIP – cleaning in place) с въртящи глави, покриващи макс вътрешна площ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586A" w14:textId="22216160" w:rsidR="00425739" w:rsidRPr="00611D71" w:rsidRDefault="00425739" w:rsidP="0034634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Да:</w:t>
            </w:r>
            <w:r w:rsidR="001440D5"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</w:t>
            </w:r>
            <w:r w:rsid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15</w:t>
            </w: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т. </w:t>
            </w:r>
          </w:p>
          <w:p w14:paraId="00CBCBE1" w14:textId="77777777" w:rsidR="00425739" w:rsidRPr="00611D71" w:rsidRDefault="00425739" w:rsidP="0034634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AA55EB" w:rsidRPr="00611D71" w14:paraId="553CD36F" w14:textId="77777777" w:rsidTr="00346341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30D6" w14:textId="1DC6C455" w:rsidR="00AA55EB" w:rsidRPr="00611D71" w:rsidRDefault="00C22301" w:rsidP="00AA55EB">
            <w:pPr>
              <w:adjustRightInd w:val="0"/>
              <w:jc w:val="both"/>
              <w:rPr>
                <w:noProof/>
                <w:lang w:val="bg-BG"/>
              </w:rPr>
            </w:pPr>
            <w:r w:rsidRPr="00C22301">
              <w:rPr>
                <w:noProof/>
                <w:lang w:val="bg-BG"/>
              </w:rPr>
              <w:t>Наличие на отделна станция с вентил за взимане на мостра от произведения продукт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DEE88" w14:textId="4A6C2530" w:rsidR="00AA55EB" w:rsidRPr="00611D71" w:rsidRDefault="00AA55EB" w:rsidP="00AA55EB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</w:t>
            </w:r>
            <w:r w:rsid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15</w:t>
            </w: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т. </w:t>
            </w:r>
          </w:p>
          <w:p w14:paraId="74C56EE9" w14:textId="7514BCDB" w:rsidR="00AA55EB" w:rsidRPr="00611D71" w:rsidRDefault="00AA55EB" w:rsidP="00AA55EB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C22301" w:rsidRPr="00611D71" w14:paraId="27ADB537" w14:textId="77777777" w:rsidTr="00346341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63A3" w14:textId="32CDD73B" w:rsidR="00C22301" w:rsidRPr="00611D71" w:rsidRDefault="00C22301" w:rsidP="001440D5">
            <w:pPr>
              <w:adjustRightInd w:val="0"/>
              <w:jc w:val="both"/>
              <w:rPr>
                <w:noProof/>
                <w:lang w:val="bg-BG"/>
              </w:rPr>
            </w:pPr>
            <w:r w:rsidRPr="00C22301">
              <w:rPr>
                <w:noProof/>
                <w:lang w:val="bg-BG"/>
              </w:rPr>
              <w:t>Изход за продукта с електропневматичен венти</w:t>
            </w:r>
            <w:r>
              <w:rPr>
                <w:noProof/>
                <w:lang w:val="bg-BG"/>
              </w:rPr>
              <w:t>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7E37" w14:textId="4B260A07" w:rsidR="00C22301" w:rsidRPr="00C22301" w:rsidRDefault="00C22301" w:rsidP="00C2230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</w:t>
            </w:r>
            <w:r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5</w:t>
            </w:r>
            <w:r w:rsidRP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т. </w:t>
            </w:r>
          </w:p>
          <w:p w14:paraId="15B04E04" w14:textId="343CE949" w:rsidR="00C22301" w:rsidRPr="00611D71" w:rsidRDefault="00C22301" w:rsidP="00C2230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C22301" w:rsidRPr="00611D71" w14:paraId="49FE5883" w14:textId="77777777" w:rsidTr="00346341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1CBB9" w14:textId="4FC4BF61" w:rsidR="00C22301" w:rsidRPr="00611D71" w:rsidRDefault="00C22301" w:rsidP="001440D5">
            <w:pPr>
              <w:adjustRightInd w:val="0"/>
              <w:jc w:val="both"/>
              <w:rPr>
                <w:noProof/>
                <w:lang w:val="bg-BG"/>
              </w:rPr>
            </w:pPr>
            <w:r w:rsidRPr="00C22301">
              <w:rPr>
                <w:noProof/>
                <w:lang w:val="bg-BG"/>
              </w:rPr>
              <w:t>Грапавост на повърхностите, които влизат в контакт с продукта =/&lt; 0,8 μm (микрон)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AC16" w14:textId="5A12575C" w:rsidR="00C22301" w:rsidRPr="00C22301" w:rsidRDefault="00C22301" w:rsidP="00C2230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</w:t>
            </w:r>
            <w:r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15</w:t>
            </w:r>
            <w:r w:rsidRP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т. </w:t>
            </w:r>
          </w:p>
          <w:p w14:paraId="57B15B09" w14:textId="5926B77C" w:rsidR="00C22301" w:rsidRPr="00611D71" w:rsidRDefault="00C22301" w:rsidP="00C2230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C22301" w:rsidRPr="00611D71" w14:paraId="30C3DDF4" w14:textId="77777777" w:rsidTr="00346341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12C7" w14:textId="5A06BE70" w:rsidR="00C22301" w:rsidRPr="00611D71" w:rsidRDefault="00C22301" w:rsidP="001440D5">
            <w:pPr>
              <w:adjustRightInd w:val="0"/>
              <w:jc w:val="both"/>
              <w:rPr>
                <w:noProof/>
                <w:lang w:val="bg-BG"/>
              </w:rPr>
            </w:pPr>
            <w:r w:rsidRPr="00C22301">
              <w:rPr>
                <w:noProof/>
                <w:lang w:val="bg-BG"/>
              </w:rPr>
              <w:t>Частите на машината в контакт с продукта са изработени от най-висок клас неръждаема стомана AISI 316L и AISI 316Ti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1EA39" w14:textId="77777777" w:rsidR="00C22301" w:rsidRPr="00C22301" w:rsidRDefault="00C22301" w:rsidP="00C2230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15 т. </w:t>
            </w:r>
          </w:p>
          <w:p w14:paraId="04DD16E4" w14:textId="5AE35A08" w:rsidR="00C22301" w:rsidRPr="00611D71" w:rsidRDefault="00C22301" w:rsidP="00C2230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C2230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AA55EB" w:rsidRPr="00611D71" w14:paraId="5342F023" w14:textId="77777777" w:rsidTr="00346341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93C6" w14:textId="0A57F270" w:rsidR="00AA55EB" w:rsidRPr="00611D71" w:rsidRDefault="00651040" w:rsidP="00AA55EB">
            <w:pPr>
              <w:adjustRightInd w:val="0"/>
              <w:jc w:val="both"/>
              <w:rPr>
                <w:noProof/>
                <w:lang w:val="bg-BG"/>
              </w:rPr>
            </w:pPr>
            <w:r w:rsidRPr="00651040">
              <w:rPr>
                <w:noProof/>
                <w:lang w:val="bg-BG"/>
              </w:rPr>
              <w:t>Конструкция на дъното: конус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1BAA" w14:textId="38A4A8D2" w:rsidR="00AA55EB" w:rsidRPr="00611D71" w:rsidRDefault="00AA55EB" w:rsidP="00AA55EB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</w:t>
            </w:r>
            <w:r w:rsidR="00651040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5</w:t>
            </w: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т. </w:t>
            </w:r>
          </w:p>
          <w:p w14:paraId="43920126" w14:textId="47981735" w:rsidR="00AA55EB" w:rsidRPr="00611D71" w:rsidRDefault="00AA55EB" w:rsidP="00AA55EB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651040" w:rsidRPr="00611D71" w14:paraId="6941D1DE" w14:textId="77777777" w:rsidTr="00346341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DBD5" w14:textId="0B1C6323" w:rsidR="00651040" w:rsidRPr="00611D71" w:rsidRDefault="00651040" w:rsidP="00AA55EB">
            <w:pPr>
              <w:adjustRightInd w:val="0"/>
              <w:jc w:val="both"/>
              <w:rPr>
                <w:noProof/>
                <w:lang w:val="bg-BG"/>
              </w:rPr>
            </w:pPr>
            <w:r w:rsidRPr="00651040">
              <w:rPr>
                <w:noProof/>
                <w:lang w:val="bg-BG"/>
              </w:rPr>
              <w:t>Вакуум дисплей със сензор за налягането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AF385" w14:textId="77777777" w:rsidR="00651040" w:rsidRPr="00651040" w:rsidRDefault="00651040" w:rsidP="00651040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51040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5 т. </w:t>
            </w:r>
          </w:p>
          <w:p w14:paraId="545558F0" w14:textId="439D166C" w:rsidR="00651040" w:rsidRPr="00611D71" w:rsidRDefault="00651040" w:rsidP="00651040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51040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651040" w:rsidRPr="00611D71" w14:paraId="67CECB2F" w14:textId="77777777" w:rsidTr="00346341">
        <w:trPr>
          <w:trHeight w:val="482"/>
          <w:jc w:val="center"/>
        </w:trPr>
        <w:tc>
          <w:tcPr>
            <w:tcW w:w="6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98AA" w14:textId="6D02D7F5" w:rsidR="00651040" w:rsidRPr="00611D71" w:rsidRDefault="00651040" w:rsidP="00AA55EB">
            <w:pPr>
              <w:adjustRightInd w:val="0"/>
              <w:jc w:val="both"/>
              <w:rPr>
                <w:noProof/>
                <w:lang w:val="bg-BG"/>
              </w:rPr>
            </w:pPr>
            <w:r w:rsidRPr="00651040">
              <w:rPr>
                <w:noProof/>
                <w:lang w:val="bg-BG"/>
              </w:rPr>
              <w:t>Консумация на вода: 0,1 – 0,2 m3/h.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357E6" w14:textId="77777777" w:rsidR="00651040" w:rsidRPr="00651040" w:rsidRDefault="00651040" w:rsidP="00651040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51040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Да: 5 т. </w:t>
            </w:r>
          </w:p>
          <w:p w14:paraId="616E841A" w14:textId="39700A5E" w:rsidR="00651040" w:rsidRPr="00611D71" w:rsidRDefault="00651040" w:rsidP="00651040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51040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Не: 0 т.</w:t>
            </w:r>
          </w:p>
        </w:tc>
      </w:tr>
      <w:tr w:rsidR="004D244E" w:rsidRPr="00611D71" w14:paraId="1820F208" w14:textId="77777777" w:rsidTr="00F17DA5">
        <w:trPr>
          <w:trHeight w:val="482"/>
          <w:jc w:val="center"/>
        </w:trPr>
        <w:tc>
          <w:tcPr>
            <w:tcW w:w="9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4990" w14:textId="77777777" w:rsidR="004D244E" w:rsidRPr="00651040" w:rsidRDefault="004D244E" w:rsidP="00651040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</w:p>
        </w:tc>
      </w:tr>
      <w:tr w:rsidR="00425739" w:rsidRPr="00611D71" w14:paraId="60337133" w14:textId="77777777" w:rsidTr="00346341">
        <w:trPr>
          <w:trHeight w:val="20"/>
          <w:jc w:val="center"/>
        </w:trPr>
        <w:tc>
          <w:tcPr>
            <w:tcW w:w="6749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E7C4142" w14:textId="508D8097" w:rsidR="00425739" w:rsidRPr="00611D71" w:rsidRDefault="00425739" w:rsidP="00346341">
            <w:pPr>
              <w:jc w:val="both"/>
              <w:rPr>
                <w:b/>
                <w:bCs/>
                <w:noProof/>
                <w:lang w:val="bg-BG"/>
              </w:rPr>
            </w:pPr>
            <w:r w:rsidRPr="00611D71">
              <w:rPr>
                <w:b/>
                <w:bCs/>
                <w:noProof/>
                <w:lang w:val="bg-BG"/>
              </w:rPr>
              <w:t>Точки по показател  “</w:t>
            </w:r>
            <w:r w:rsidR="004D244E" w:rsidRPr="004D244E">
              <w:rPr>
                <w:b/>
                <w:bCs/>
                <w:noProof/>
                <w:lang w:val="bg-BG"/>
              </w:rPr>
              <w:t>Допълнителни технически параметри, които се оценяват в Методика за оценка</w:t>
            </w:r>
            <w:r w:rsidRPr="00611D71">
              <w:rPr>
                <w:b/>
                <w:bCs/>
                <w:noProof/>
                <w:lang w:val="bg-BG"/>
              </w:rPr>
              <w:t>” – Т</w:t>
            </w:r>
            <w:r w:rsidR="002E3BD0" w:rsidRPr="00611D71">
              <w:rPr>
                <w:b/>
                <w:bCs/>
                <w:noProof/>
                <w:lang w:val="bg-BG"/>
              </w:rPr>
              <w:t xml:space="preserve"> </w:t>
            </w:r>
            <w:r w:rsidR="00A950DB">
              <w:rPr>
                <w:b/>
                <w:bCs/>
                <w:noProof/>
                <w:lang w:val="bg-BG"/>
              </w:rPr>
              <w:t>дтп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6FF1" w14:textId="4C320DC7" w:rsidR="00425739" w:rsidRPr="00611D71" w:rsidRDefault="00425739" w:rsidP="00346341">
            <w:pPr>
              <w:jc w:val="center"/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</w:pP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10</w:t>
            </w:r>
            <w:r w:rsidR="001440D5"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>0</w:t>
            </w:r>
            <w:r w:rsidRPr="00611D71">
              <w:rPr>
                <w:rStyle w:val="titleemph1"/>
                <w:rFonts w:ascii="Times New Roman" w:hAnsi="Times New Roman" w:cs="Times New Roman"/>
                <w:b w:val="0"/>
                <w:bCs w:val="0"/>
                <w:noProof/>
                <w:color w:val="000000"/>
                <w:sz w:val="24"/>
                <w:szCs w:val="24"/>
                <w:lang w:val="bg-BG"/>
              </w:rPr>
              <w:t xml:space="preserve"> т. </w:t>
            </w:r>
          </w:p>
        </w:tc>
      </w:tr>
    </w:tbl>
    <w:p w14:paraId="308AAD16" w14:textId="77777777" w:rsidR="00425739" w:rsidRPr="00611D71" w:rsidRDefault="00425739" w:rsidP="00425739">
      <w:pPr>
        <w:rPr>
          <w:noProof/>
          <w:spacing w:val="3"/>
          <w:lang w:val="bg-BG"/>
        </w:rPr>
      </w:pPr>
    </w:p>
    <w:p w14:paraId="531EEC9F" w14:textId="20CE4BA8" w:rsidR="00425739" w:rsidRPr="00611D71" w:rsidRDefault="00425739" w:rsidP="00425739">
      <w:pPr>
        <w:rPr>
          <w:noProof/>
          <w:lang w:val="bg-BG"/>
        </w:rPr>
      </w:pPr>
      <w:r w:rsidRPr="00611D71">
        <w:rPr>
          <w:noProof/>
          <w:lang w:val="bg-BG"/>
        </w:rPr>
        <w:t>Точките по втория показател на n-я участник се получава по следната формула:</w:t>
      </w:r>
    </w:p>
    <w:p w14:paraId="6468827A" w14:textId="77777777" w:rsidR="00425739" w:rsidRPr="00611D71" w:rsidRDefault="00425739" w:rsidP="00425739">
      <w:pPr>
        <w:rPr>
          <w:noProof/>
          <w:lang w:val="bg-BG"/>
        </w:rPr>
      </w:pPr>
    </w:p>
    <w:p w14:paraId="18625FAF" w14:textId="1DECE9BD" w:rsidR="00425739" w:rsidRDefault="00425739" w:rsidP="00425739">
      <w:pPr>
        <w:rPr>
          <w:noProof/>
          <w:lang w:val="bg-BG"/>
        </w:rPr>
      </w:pPr>
      <w:r w:rsidRPr="00A950DB">
        <w:rPr>
          <w:b/>
          <w:bCs/>
          <w:noProof/>
          <w:lang w:val="bg-BG"/>
        </w:rPr>
        <w:t>П2 = Т</w:t>
      </w:r>
      <w:r w:rsidR="00A950DB">
        <w:rPr>
          <w:b/>
          <w:bCs/>
          <w:noProof/>
          <w:lang w:val="bg-BG"/>
        </w:rPr>
        <w:t>дтп</w:t>
      </w:r>
      <w:r w:rsidRPr="00A950DB">
        <w:rPr>
          <w:b/>
          <w:bCs/>
          <w:noProof/>
          <w:lang w:val="bg-BG"/>
        </w:rPr>
        <w:t xml:space="preserve"> х 0,</w:t>
      </w:r>
      <w:r w:rsidR="001440D5" w:rsidRPr="00A950DB">
        <w:rPr>
          <w:b/>
          <w:bCs/>
          <w:noProof/>
          <w:lang w:val="bg-BG"/>
        </w:rPr>
        <w:t>5</w:t>
      </w:r>
      <w:r w:rsidRPr="00A950DB">
        <w:rPr>
          <w:b/>
          <w:bCs/>
          <w:noProof/>
          <w:lang w:val="bg-BG"/>
        </w:rPr>
        <w:t>0</w:t>
      </w:r>
      <w:r w:rsidRPr="00611D71">
        <w:rPr>
          <w:noProof/>
          <w:lang w:val="bg-BG"/>
        </w:rPr>
        <w:t>, където „0,</w:t>
      </w:r>
      <w:r w:rsidR="001440D5" w:rsidRPr="00611D71">
        <w:rPr>
          <w:noProof/>
          <w:lang w:val="bg-BG"/>
        </w:rPr>
        <w:t>5</w:t>
      </w:r>
      <w:r w:rsidRPr="00611D71">
        <w:rPr>
          <w:noProof/>
          <w:lang w:val="bg-BG"/>
        </w:rPr>
        <w:t>0” е относителното тегло на показателя.</w:t>
      </w:r>
    </w:p>
    <w:p w14:paraId="4DF36C7A" w14:textId="77777777" w:rsidR="00FF2A47" w:rsidRPr="00611D71" w:rsidRDefault="00FF2A47" w:rsidP="00425739">
      <w:pPr>
        <w:rPr>
          <w:noProof/>
          <w:lang w:val="bg-BG"/>
        </w:rPr>
      </w:pPr>
    </w:p>
    <w:p w14:paraId="33C55A84" w14:textId="77777777" w:rsidR="00425739" w:rsidRDefault="00425739" w:rsidP="00611D71">
      <w:pPr>
        <w:pStyle w:val="BodyText"/>
      </w:pPr>
    </w:p>
    <w:p w14:paraId="3BCE5608" w14:textId="449C6936" w:rsidR="00611D71" w:rsidRPr="00611D71" w:rsidRDefault="00611D71" w:rsidP="00611D71">
      <w:pPr>
        <w:rPr>
          <w:b/>
          <w:noProof/>
          <w:lang w:val="bg-BG"/>
        </w:rPr>
      </w:pPr>
      <w:r w:rsidRPr="00611D71">
        <w:rPr>
          <w:b/>
          <w:noProof/>
          <w:lang w:val="bg-BG"/>
        </w:rPr>
        <w:t>3. Показател 3: „</w:t>
      </w:r>
      <w:r w:rsidR="000E1D83" w:rsidRPr="000E1D83">
        <w:rPr>
          <w:b/>
          <w:noProof/>
          <w:lang w:val="bg-BG"/>
        </w:rPr>
        <w:t>Време за реакция при проблем (констатиране на възникнала повреда)</w:t>
      </w:r>
      <w:r w:rsidRPr="00611D71">
        <w:rPr>
          <w:b/>
          <w:noProof/>
          <w:lang w:val="bg-BG"/>
        </w:rPr>
        <w:t xml:space="preserve">” </w:t>
      </w:r>
    </w:p>
    <w:p w14:paraId="5A4A954E" w14:textId="77777777" w:rsidR="00611D71" w:rsidRDefault="00611D71" w:rsidP="00611D71">
      <w:pPr>
        <w:rPr>
          <w:b/>
          <w:noProof/>
          <w:lang w:val="bg-BG"/>
        </w:rPr>
      </w:pPr>
    </w:p>
    <w:p w14:paraId="175AE3F0" w14:textId="2C024302" w:rsidR="000E1D83" w:rsidRPr="00611D71" w:rsidRDefault="000E1D83" w:rsidP="000E1D83">
      <w:pPr>
        <w:adjustRightInd w:val="0"/>
        <w:jc w:val="both"/>
        <w:rPr>
          <w:noProof/>
          <w:lang w:val="bg-BG"/>
        </w:rPr>
      </w:pPr>
      <w:r w:rsidRPr="00611D71">
        <w:rPr>
          <w:noProof/>
          <w:lang w:val="bg-BG"/>
        </w:rPr>
        <w:t>С максимален брой точки - 100 и относително тегло в комплексната оценка – 0,</w:t>
      </w:r>
      <w:r>
        <w:rPr>
          <w:noProof/>
          <w:lang w:val="bg-BG"/>
        </w:rPr>
        <w:t>2</w:t>
      </w:r>
      <w:r w:rsidRPr="00611D71">
        <w:rPr>
          <w:noProof/>
          <w:lang w:val="bg-BG"/>
        </w:rPr>
        <w:t>0.</w:t>
      </w:r>
    </w:p>
    <w:p w14:paraId="14E73B71" w14:textId="77777777" w:rsidR="000E1D83" w:rsidRPr="00611D71" w:rsidRDefault="000E1D83" w:rsidP="000E1D83">
      <w:pPr>
        <w:adjustRightInd w:val="0"/>
        <w:jc w:val="both"/>
        <w:rPr>
          <w:noProof/>
          <w:lang w:val="bg-BG"/>
        </w:rPr>
      </w:pPr>
    </w:p>
    <w:p w14:paraId="05E01BF2" w14:textId="22FF3A6A" w:rsidR="000E1D83" w:rsidRPr="00611D71" w:rsidRDefault="000E1D83" w:rsidP="000E1D83">
      <w:pPr>
        <w:adjustRightInd w:val="0"/>
        <w:jc w:val="both"/>
        <w:rPr>
          <w:noProof/>
          <w:lang w:val="bg-BG"/>
        </w:rPr>
      </w:pPr>
      <w:r w:rsidRPr="00611D71">
        <w:rPr>
          <w:noProof/>
          <w:lang w:val="bg-BG"/>
        </w:rPr>
        <w:t>Максималният брой точки получава офертата с предложен</w:t>
      </w:r>
      <w:r>
        <w:rPr>
          <w:noProof/>
          <w:lang w:val="bg-BG"/>
        </w:rPr>
        <w:t>о</w:t>
      </w:r>
      <w:r w:rsidRPr="00611D71">
        <w:rPr>
          <w:noProof/>
          <w:lang w:val="bg-BG"/>
        </w:rPr>
        <w:t xml:space="preserve"> </w:t>
      </w:r>
      <w:r>
        <w:rPr>
          <w:noProof/>
          <w:lang w:val="bg-BG"/>
        </w:rPr>
        <w:t>най-кратко време за реакция при възникнала повреда (в часове)</w:t>
      </w:r>
      <w:r w:rsidRPr="00611D71">
        <w:rPr>
          <w:noProof/>
          <w:lang w:val="bg-BG"/>
        </w:rPr>
        <w:t xml:space="preserve"> - 100 точки. Точките на останалите участници се определят в съотношение към най-</w:t>
      </w:r>
      <w:r>
        <w:rPr>
          <w:noProof/>
          <w:lang w:val="bg-BG"/>
        </w:rPr>
        <w:t>краткото време за реакция</w:t>
      </w:r>
      <w:r w:rsidRPr="00611D71">
        <w:rPr>
          <w:noProof/>
          <w:lang w:val="bg-BG"/>
        </w:rPr>
        <w:t xml:space="preserve"> по следната формула:</w:t>
      </w:r>
    </w:p>
    <w:p w14:paraId="354ADED3" w14:textId="77777777" w:rsidR="00A71717" w:rsidRDefault="00A71717" w:rsidP="00611D71">
      <w:pPr>
        <w:rPr>
          <w:b/>
          <w:noProof/>
          <w:lang w:val="bg-BG"/>
        </w:rPr>
      </w:pPr>
    </w:p>
    <w:p w14:paraId="49175839" w14:textId="77777777" w:rsidR="000E1D83" w:rsidRDefault="000E1D83" w:rsidP="000E1D83">
      <w:pPr>
        <w:jc w:val="both"/>
        <w:rPr>
          <w:spacing w:val="-2"/>
          <w:lang w:val="ru-RU"/>
        </w:rPr>
      </w:pPr>
      <w:r>
        <w:rPr>
          <w:spacing w:val="-2"/>
        </w:rPr>
        <w:t xml:space="preserve">                    </w:t>
      </w:r>
      <w:r>
        <w:rPr>
          <w:spacing w:val="-2"/>
          <w:lang w:val="ru-RU"/>
        </w:rPr>
        <w:t xml:space="preserve">           </w:t>
      </w:r>
      <w:r>
        <w:rPr>
          <w:spacing w:val="-2"/>
        </w:rPr>
        <w:t xml:space="preserve">         ВР min</w:t>
      </w:r>
    </w:p>
    <w:p w14:paraId="1FA06158" w14:textId="0E5A0E03" w:rsidR="000E1D83" w:rsidRDefault="000E1D83" w:rsidP="000E1D83">
      <w:pPr>
        <w:jc w:val="both"/>
        <w:rPr>
          <w:lang w:val="bg-BG"/>
        </w:rPr>
      </w:pPr>
      <w:r>
        <w:t xml:space="preserve">            </w:t>
      </w:r>
      <w:r>
        <w:rPr>
          <w:b/>
          <w:lang w:val="ru-RU"/>
        </w:rPr>
        <w:t>Т</w:t>
      </w:r>
      <w:proofErr w:type="spellStart"/>
      <w:r>
        <w:rPr>
          <w:b/>
        </w:rPr>
        <w:t>вр</w:t>
      </w:r>
      <w:proofErr w:type="spellEnd"/>
      <w:r>
        <w:rPr>
          <w:b/>
          <w:lang w:val="ru-RU"/>
        </w:rPr>
        <w:t xml:space="preserve"> </w:t>
      </w:r>
      <w:r>
        <w:t xml:space="preserve">= </w:t>
      </w:r>
      <w:proofErr w:type="gramStart"/>
      <w:r>
        <w:rPr>
          <w:lang w:val="bg-BG"/>
        </w:rPr>
        <w:t>10</w:t>
      </w:r>
      <w:r>
        <w:t>0</w:t>
      </w:r>
      <w:r>
        <w:rPr>
          <w:lang w:val="ru-RU"/>
        </w:rPr>
        <w:t xml:space="preserve">  </w:t>
      </w:r>
      <w:r>
        <w:t>х</w:t>
      </w:r>
      <w:proofErr w:type="gramEnd"/>
      <w:r>
        <w:t xml:space="preserve"> </w:t>
      </w:r>
      <w:r>
        <w:rPr>
          <w:lang w:val="ru-RU"/>
        </w:rPr>
        <w:t xml:space="preserve">   </w:t>
      </w:r>
      <w:r>
        <w:t xml:space="preserve">-----------------, </w:t>
      </w:r>
      <w:proofErr w:type="spellStart"/>
      <w:r>
        <w:t>където</w:t>
      </w:r>
      <w:proofErr w:type="spellEnd"/>
      <w:r>
        <w:t>:</w:t>
      </w:r>
    </w:p>
    <w:p w14:paraId="66C33041" w14:textId="77777777" w:rsidR="000E1D83" w:rsidRDefault="000E1D83" w:rsidP="000E1D83">
      <w:pPr>
        <w:jc w:val="both"/>
      </w:pPr>
      <w:r>
        <w:t xml:space="preserve">                                         ВР n </w:t>
      </w:r>
    </w:p>
    <w:p w14:paraId="691F0BCC" w14:textId="4570AFD6" w:rsidR="000E1D83" w:rsidRDefault="000E1D83" w:rsidP="000E1D83">
      <w:pPr>
        <w:numPr>
          <w:ilvl w:val="0"/>
          <w:numId w:val="48"/>
        </w:numPr>
        <w:jc w:val="both"/>
      </w:pPr>
      <w:r>
        <w:rPr>
          <w:spacing w:val="-3"/>
        </w:rPr>
        <w:t>„</w:t>
      </w:r>
      <w:r>
        <w:rPr>
          <w:spacing w:val="-3"/>
          <w:lang w:val="bg-BG"/>
        </w:rPr>
        <w:t>10</w:t>
      </w:r>
      <w:r>
        <w:rPr>
          <w:spacing w:val="-3"/>
        </w:rPr>
        <w:t xml:space="preserve">0” е </w:t>
      </w:r>
      <w:proofErr w:type="spellStart"/>
      <w:r>
        <w:rPr>
          <w:spacing w:val="-3"/>
        </w:rPr>
        <w:t>максималните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3"/>
        </w:rPr>
        <w:t>точки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3"/>
        </w:rPr>
        <w:t>по</w:t>
      </w:r>
      <w:proofErr w:type="spellEnd"/>
      <w:r>
        <w:rPr>
          <w:spacing w:val="-3"/>
        </w:rPr>
        <w:t xml:space="preserve"> </w:t>
      </w:r>
      <w:proofErr w:type="spellStart"/>
      <w:proofErr w:type="gramStart"/>
      <w:r>
        <w:rPr>
          <w:spacing w:val="-3"/>
        </w:rPr>
        <w:t>критерия</w:t>
      </w:r>
      <w:proofErr w:type="spellEnd"/>
      <w:r>
        <w:rPr>
          <w:spacing w:val="-3"/>
        </w:rPr>
        <w:t>;</w:t>
      </w:r>
      <w:proofErr w:type="gramEnd"/>
    </w:p>
    <w:p w14:paraId="6714774F" w14:textId="77777777" w:rsidR="000E1D83" w:rsidRDefault="000E1D83" w:rsidP="000E1D83">
      <w:pPr>
        <w:numPr>
          <w:ilvl w:val="0"/>
          <w:numId w:val="49"/>
        </w:numPr>
        <w:jc w:val="both"/>
      </w:pPr>
      <w:r>
        <w:rPr>
          <w:spacing w:val="-1"/>
        </w:rPr>
        <w:lastRenderedPageBreak/>
        <w:t>„</w:t>
      </w:r>
      <w:proofErr w:type="spellStart"/>
      <w:r>
        <w:rPr>
          <w:spacing w:val="-1"/>
        </w:rPr>
        <w:t>ВР</w:t>
      </w:r>
      <w:r>
        <w:rPr>
          <w:spacing w:val="-1"/>
          <w:vertAlign w:val="subscript"/>
        </w:rPr>
        <w:t>min</w:t>
      </w:r>
      <w:proofErr w:type="spellEnd"/>
      <w:r>
        <w:rPr>
          <w:spacing w:val="-1"/>
        </w:rPr>
        <w:t xml:space="preserve">” е </w:t>
      </w:r>
      <w:proofErr w:type="spellStart"/>
      <w:r>
        <w:rPr>
          <w:spacing w:val="-1"/>
        </w:rPr>
        <w:t>най-краткото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предложено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време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за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реакция</w:t>
      </w:r>
      <w:proofErr w:type="spellEnd"/>
      <w:r>
        <w:rPr>
          <w:spacing w:val="-1"/>
        </w:rPr>
        <w:t xml:space="preserve"> в </w:t>
      </w:r>
      <w:proofErr w:type="spellStart"/>
      <w:proofErr w:type="gramStart"/>
      <w:r>
        <w:rPr>
          <w:spacing w:val="-1"/>
        </w:rPr>
        <w:t>часове</w:t>
      </w:r>
      <w:proofErr w:type="spellEnd"/>
      <w:r>
        <w:rPr>
          <w:spacing w:val="-1"/>
        </w:rPr>
        <w:t>;</w:t>
      </w:r>
      <w:proofErr w:type="gramEnd"/>
    </w:p>
    <w:p w14:paraId="1732089D" w14:textId="77777777" w:rsidR="000E1D83" w:rsidRDefault="000E1D83" w:rsidP="000E1D83">
      <w:pPr>
        <w:numPr>
          <w:ilvl w:val="0"/>
          <w:numId w:val="50"/>
        </w:numPr>
        <w:jc w:val="both"/>
      </w:pPr>
      <w:r>
        <w:rPr>
          <w:spacing w:val="-1"/>
        </w:rPr>
        <w:t>„</w:t>
      </w:r>
      <w:proofErr w:type="spellStart"/>
      <w:r>
        <w:rPr>
          <w:spacing w:val="-1"/>
        </w:rPr>
        <w:t>ВР</w:t>
      </w:r>
      <w:proofErr w:type="gramStart"/>
      <w:r>
        <w:rPr>
          <w:spacing w:val="-1"/>
          <w:vertAlign w:val="subscript"/>
        </w:rPr>
        <w:t>n</w:t>
      </w:r>
      <w:r>
        <w:rPr>
          <w:spacing w:val="-1"/>
        </w:rPr>
        <w:t>”е</w:t>
      </w:r>
      <w:proofErr w:type="spellEnd"/>
      <w:proofErr w:type="gramEnd"/>
      <w:r>
        <w:rPr>
          <w:spacing w:val="-1"/>
        </w:rPr>
        <w:t xml:space="preserve"> </w:t>
      </w:r>
      <w:proofErr w:type="spellStart"/>
      <w:r>
        <w:rPr>
          <w:spacing w:val="-1"/>
        </w:rPr>
        <w:t>времето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за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реакция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на</w:t>
      </w:r>
      <w:proofErr w:type="spellEnd"/>
      <w:r>
        <w:rPr>
          <w:spacing w:val="-1"/>
        </w:rPr>
        <w:t xml:space="preserve"> n-я </w:t>
      </w:r>
      <w:proofErr w:type="spellStart"/>
      <w:r>
        <w:rPr>
          <w:spacing w:val="-1"/>
        </w:rPr>
        <w:t>участник</w:t>
      </w:r>
      <w:proofErr w:type="spellEnd"/>
      <w:r>
        <w:rPr>
          <w:spacing w:val="-1"/>
        </w:rPr>
        <w:t>.</w:t>
      </w:r>
    </w:p>
    <w:p w14:paraId="75812CA0" w14:textId="77777777" w:rsidR="000E1D83" w:rsidRDefault="000E1D83" w:rsidP="000E1D83">
      <w:pPr>
        <w:ind w:firstLine="720"/>
        <w:jc w:val="both"/>
        <w:rPr>
          <w:b/>
          <w:i/>
          <w:lang w:val="bg-BG"/>
        </w:rPr>
      </w:pPr>
    </w:p>
    <w:p w14:paraId="7799DBCD" w14:textId="10386930" w:rsidR="000E1D83" w:rsidRDefault="000E1D83" w:rsidP="000E1D83">
      <w:pPr>
        <w:ind w:firstLine="720"/>
        <w:jc w:val="both"/>
        <w:rPr>
          <w:lang w:val="bg-BG"/>
        </w:rPr>
      </w:pPr>
      <w:r>
        <w:rPr>
          <w:b/>
          <w:bCs/>
          <w:lang w:val="bg-BG"/>
        </w:rPr>
        <w:t>Забележка:</w:t>
      </w:r>
      <w:r>
        <w:rPr>
          <w:lang w:val="bg-BG"/>
        </w:rPr>
        <w:t xml:space="preserve"> </w:t>
      </w:r>
      <w:r w:rsidRPr="000E1D83">
        <w:rPr>
          <w:i/>
          <w:iCs/>
          <w:lang w:val="bg-BG"/>
        </w:rPr>
        <w:t>Време</w:t>
      </w:r>
      <w:r>
        <w:rPr>
          <w:i/>
          <w:iCs/>
          <w:lang w:val="bg-BG"/>
        </w:rPr>
        <w:t>то</w:t>
      </w:r>
      <w:r w:rsidRPr="000E1D83">
        <w:rPr>
          <w:i/>
          <w:iCs/>
          <w:lang w:val="bg-BG"/>
        </w:rPr>
        <w:t xml:space="preserve"> за реакция при проблем (констатиране на възникнала повреда)</w:t>
      </w:r>
      <w:r>
        <w:rPr>
          <w:i/>
          <w:iCs/>
          <w:lang w:val="bg-BG"/>
        </w:rPr>
        <w:t xml:space="preserve"> </w:t>
      </w:r>
      <w:r w:rsidRPr="000E1D83">
        <w:rPr>
          <w:i/>
          <w:iCs/>
          <w:u w:val="single"/>
          <w:lang w:val="bg-BG"/>
        </w:rPr>
        <w:t>с посещение на техник</w:t>
      </w:r>
      <w:r>
        <w:rPr>
          <w:i/>
          <w:iCs/>
          <w:lang w:val="bg-BG"/>
        </w:rPr>
        <w:t xml:space="preserve"> не може да бъде по-кратко от 2 часа или по-дълго от 72 часа. Оферта, в която предвиденото време за реакция при повреда с посещение на техник е по-кратко от 2 часа, ще бъде оценена като нереалистична. В случай че времето за реакция при повреда с посещение на техник е  извън посочените минимални и максимални стойности, ще се приеме, че офертата не отговаря на изискванията на Възложителя и съответно ще бъде отхвърлена. Времето за реакция тече от уведомлението от страна на Възложителя.</w:t>
      </w:r>
    </w:p>
    <w:p w14:paraId="6492340B" w14:textId="77777777" w:rsidR="000E1D83" w:rsidRDefault="000E1D83" w:rsidP="000E1D83">
      <w:pPr>
        <w:jc w:val="both"/>
        <w:rPr>
          <w:lang w:val="bg-BG"/>
        </w:rPr>
      </w:pPr>
    </w:p>
    <w:p w14:paraId="4B2EDBEB" w14:textId="77777777" w:rsidR="00A71717" w:rsidRDefault="00A71717" w:rsidP="00611D71">
      <w:pPr>
        <w:rPr>
          <w:b/>
          <w:noProof/>
          <w:lang w:val="bg-BG"/>
        </w:rPr>
      </w:pPr>
    </w:p>
    <w:p w14:paraId="24D46EE9" w14:textId="77777777" w:rsidR="00A71717" w:rsidRPr="00611D71" w:rsidRDefault="00A71717" w:rsidP="00611D71">
      <w:pPr>
        <w:rPr>
          <w:b/>
          <w:noProof/>
          <w:lang w:val="bg-BG"/>
        </w:rPr>
      </w:pPr>
    </w:p>
    <w:p w14:paraId="7A4EC8C5" w14:textId="77777777" w:rsidR="00611D71" w:rsidRPr="00611D71" w:rsidRDefault="00611D71" w:rsidP="00611D71">
      <w:pPr>
        <w:rPr>
          <w:noProof/>
          <w:lang w:val="bg-BG"/>
        </w:rPr>
      </w:pPr>
      <w:r w:rsidRPr="00611D71">
        <w:rPr>
          <w:noProof/>
          <w:lang w:val="bg-BG"/>
        </w:rPr>
        <w:t>Точките по третия показател на n- я участник се получават по следната формула:</w:t>
      </w:r>
    </w:p>
    <w:p w14:paraId="3B791BF0" w14:textId="77777777" w:rsidR="00611D71" w:rsidRPr="00611D71" w:rsidRDefault="00611D71" w:rsidP="00611D71">
      <w:pPr>
        <w:rPr>
          <w:noProof/>
          <w:lang w:val="bg-BG"/>
        </w:rPr>
      </w:pPr>
    </w:p>
    <w:p w14:paraId="30318F18" w14:textId="659AC0EC" w:rsidR="00611D71" w:rsidRPr="00611D71" w:rsidRDefault="00611D71" w:rsidP="00611D71">
      <w:pPr>
        <w:rPr>
          <w:noProof/>
          <w:lang w:val="bg-BG"/>
        </w:rPr>
      </w:pPr>
      <w:r w:rsidRPr="00611D71">
        <w:rPr>
          <w:b/>
          <w:noProof/>
          <w:lang w:val="bg-BG"/>
        </w:rPr>
        <w:t xml:space="preserve">П 3 =  Т </w:t>
      </w:r>
      <w:r w:rsidR="00A950DB">
        <w:rPr>
          <w:b/>
          <w:noProof/>
          <w:lang w:val="bg-BG"/>
        </w:rPr>
        <w:t>вр</w:t>
      </w:r>
      <w:r w:rsidRPr="00611D71">
        <w:rPr>
          <w:b/>
          <w:noProof/>
          <w:lang w:val="bg-BG"/>
        </w:rPr>
        <w:t>. х  0,20</w:t>
      </w:r>
      <w:r w:rsidRPr="00611D71">
        <w:rPr>
          <w:noProof/>
          <w:lang w:val="bg-BG"/>
        </w:rPr>
        <w:t xml:space="preserve"> , където „0,20” е относителното тегло на показателя.</w:t>
      </w:r>
    </w:p>
    <w:p w14:paraId="7DFFE214" w14:textId="77777777" w:rsidR="00611D71" w:rsidRPr="00611D71" w:rsidRDefault="00611D71" w:rsidP="00611D71">
      <w:pPr>
        <w:rPr>
          <w:noProof/>
          <w:lang w:val="bg-BG"/>
        </w:rPr>
      </w:pPr>
    </w:p>
    <w:p w14:paraId="5C9105FC" w14:textId="77777777" w:rsidR="00611D71" w:rsidRPr="00611D71" w:rsidRDefault="00611D71" w:rsidP="00611D71">
      <w:pPr>
        <w:rPr>
          <w:b/>
          <w:noProof/>
          <w:lang w:val="bg-BG"/>
        </w:rPr>
      </w:pPr>
      <w:r w:rsidRPr="00611D71">
        <w:rPr>
          <w:b/>
          <w:noProof/>
          <w:lang w:val="bg-BG"/>
        </w:rPr>
        <w:t xml:space="preserve">Комплексната оценка /КО/ на всеки участник се получава като сума от оценките на офертата по трите показателя, изчислени по формулата: </w:t>
      </w:r>
    </w:p>
    <w:p w14:paraId="429F83F7" w14:textId="77777777" w:rsidR="00611D71" w:rsidRPr="00611D71" w:rsidRDefault="00611D71" w:rsidP="00611D71">
      <w:pPr>
        <w:rPr>
          <w:b/>
          <w:noProof/>
          <w:lang w:val="bg-BG"/>
        </w:rPr>
      </w:pPr>
    </w:p>
    <w:p w14:paraId="7C967863" w14:textId="77777777" w:rsidR="00611D71" w:rsidRPr="00611D71" w:rsidRDefault="00611D71" w:rsidP="00611D71">
      <w:pPr>
        <w:rPr>
          <w:b/>
          <w:noProof/>
          <w:lang w:val="bg-BG"/>
        </w:rPr>
      </w:pPr>
      <w:r w:rsidRPr="00611D71">
        <w:rPr>
          <w:b/>
          <w:noProof/>
          <w:lang w:val="bg-BG"/>
        </w:rPr>
        <w:t>КО = П 1 + П 2 + П 3</w:t>
      </w:r>
    </w:p>
    <w:p w14:paraId="3395701E" w14:textId="77777777" w:rsidR="00611D71" w:rsidRPr="00611D71" w:rsidRDefault="00611D71" w:rsidP="00611D71">
      <w:pPr>
        <w:rPr>
          <w:b/>
          <w:noProof/>
          <w:lang w:val="bg-BG"/>
        </w:rPr>
      </w:pPr>
    </w:p>
    <w:p w14:paraId="64BC6CA9" w14:textId="77777777" w:rsidR="00611D71" w:rsidRPr="00611D71" w:rsidRDefault="00611D71" w:rsidP="00611D71">
      <w:pPr>
        <w:rPr>
          <w:b/>
          <w:noProof/>
          <w:lang w:val="bg-BG"/>
        </w:rPr>
      </w:pPr>
    </w:p>
    <w:p w14:paraId="53A34B5A" w14:textId="545C3D17" w:rsidR="00072E2F" w:rsidRPr="00611D71" w:rsidRDefault="00611D71" w:rsidP="00611D71">
      <w:pPr>
        <w:jc w:val="both"/>
        <w:rPr>
          <w:bCs/>
          <w:noProof/>
          <w:lang w:val="bg-BG"/>
        </w:rPr>
      </w:pPr>
      <w:r w:rsidRPr="00611D71">
        <w:rPr>
          <w:bCs/>
          <w:noProof/>
          <w:lang w:val="bg-BG"/>
        </w:rPr>
        <w:t>Офертата получила най-висока комплексна оценка, се класира на първо място</w:t>
      </w:r>
      <w:r w:rsidR="00072E2F" w:rsidRPr="00611D71">
        <w:rPr>
          <w:bCs/>
          <w:lang w:val="bg-BG"/>
        </w:rPr>
        <w:t>.</w:t>
      </w:r>
      <w:r w:rsidR="00B81FBE" w:rsidRPr="00611D71">
        <w:rPr>
          <w:bCs/>
          <w:lang w:val="bg-BG"/>
        </w:rPr>
        <w:t xml:space="preserve"> В случай, че две или повече оферти получат равен брой точки от комплексната оценка, класирането ще извърши на база резултата по показател 2</w:t>
      </w:r>
      <w:r w:rsidR="004D244E">
        <w:rPr>
          <w:bCs/>
          <w:lang w:val="bg-BG"/>
        </w:rPr>
        <w:t xml:space="preserve"> </w:t>
      </w:r>
      <w:r w:rsidR="004D244E" w:rsidRPr="004D244E">
        <w:rPr>
          <w:bCs/>
          <w:lang w:val="bg-BG"/>
        </w:rPr>
        <w:t xml:space="preserve">“Допълнителни технически параметри, които се оценяват в Методика за оценка” – Т </w:t>
      </w:r>
      <w:proofErr w:type="spellStart"/>
      <w:r w:rsidR="00A950DB">
        <w:rPr>
          <w:bCs/>
          <w:lang w:val="bg-BG"/>
        </w:rPr>
        <w:t>дтп</w:t>
      </w:r>
      <w:proofErr w:type="spellEnd"/>
      <w:r w:rsidR="00B81FBE" w:rsidRPr="00611D71">
        <w:rPr>
          <w:bCs/>
          <w:lang w:val="bg-BG"/>
        </w:rPr>
        <w:t xml:space="preserve">. В случай, че отново има равен брой точки, класирането ще извърши посредством жребий.  </w:t>
      </w:r>
    </w:p>
    <w:sectPr w:rsidR="00072E2F" w:rsidRPr="00611D71" w:rsidSect="00425739"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7" w:right="1417" w:bottom="1417" w:left="1417" w:header="708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939D8" w14:textId="77777777" w:rsidR="006501BA" w:rsidRDefault="006501BA">
      <w:r>
        <w:separator/>
      </w:r>
    </w:p>
  </w:endnote>
  <w:endnote w:type="continuationSeparator" w:id="0">
    <w:p w14:paraId="067C4F4A" w14:textId="77777777" w:rsidR="006501BA" w:rsidRDefault="00650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FAD52" w14:textId="77777777" w:rsidR="00F660DF" w:rsidRDefault="00F660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9692516" w14:textId="77777777" w:rsidR="00F660DF" w:rsidRDefault="00F660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C2164" w14:textId="77777777" w:rsidR="00F660DF" w:rsidRPr="002E3BD0" w:rsidRDefault="00F660DF">
    <w:pPr>
      <w:pStyle w:val="Footer"/>
      <w:framePr w:wrap="around" w:vAnchor="text" w:hAnchor="margin" w:xAlign="right" w:y="1"/>
      <w:rPr>
        <w:rStyle w:val="PageNumber"/>
        <w:noProof/>
        <w:lang w:val="bg-BG"/>
      </w:rPr>
    </w:pPr>
    <w:r w:rsidRPr="002E3BD0">
      <w:rPr>
        <w:rStyle w:val="PageNumber"/>
        <w:noProof/>
        <w:lang w:val="bg-BG"/>
      </w:rPr>
      <w:fldChar w:fldCharType="begin"/>
    </w:r>
    <w:r w:rsidRPr="002E3BD0">
      <w:rPr>
        <w:rStyle w:val="PageNumber"/>
        <w:noProof/>
        <w:lang w:val="bg-BG"/>
      </w:rPr>
      <w:instrText xml:space="preserve">PAGE  </w:instrText>
    </w:r>
    <w:r w:rsidRPr="002E3BD0">
      <w:rPr>
        <w:rStyle w:val="PageNumber"/>
        <w:noProof/>
        <w:lang w:val="bg-BG"/>
      </w:rPr>
      <w:fldChar w:fldCharType="separate"/>
    </w:r>
    <w:r w:rsidR="00716AAC" w:rsidRPr="002E3BD0">
      <w:rPr>
        <w:rStyle w:val="PageNumber"/>
        <w:noProof/>
        <w:lang w:val="bg-BG"/>
      </w:rPr>
      <w:t>3</w:t>
    </w:r>
    <w:r w:rsidRPr="002E3BD0">
      <w:rPr>
        <w:rStyle w:val="PageNumber"/>
        <w:noProof/>
        <w:lang w:val="bg-BG"/>
      </w:rPr>
      <w:fldChar w:fldCharType="end"/>
    </w:r>
  </w:p>
  <w:p w14:paraId="302FF5D8" w14:textId="77777777" w:rsidR="00EE4D6F" w:rsidRPr="00DD7766" w:rsidRDefault="00EE4D6F" w:rsidP="00EE4D6F">
    <w:pPr>
      <w:pStyle w:val="Footer"/>
      <w:rPr>
        <w:noProof/>
        <w:sz w:val="18"/>
        <w:szCs w:val="18"/>
        <w:lang w:val="bg-BG"/>
      </w:rPr>
    </w:pPr>
    <w:r w:rsidRPr="00DD7766">
      <w:rPr>
        <w:noProof/>
        <w:sz w:val="18"/>
        <w:szCs w:val="18"/>
        <w:lang w:val="bg-BG"/>
      </w:rPr>
      <w:t>“</w:t>
    </w:r>
    <w:r w:rsidRPr="00DD7766">
      <w:rPr>
        <w:i/>
        <w:iCs/>
        <w:noProof/>
        <w:sz w:val="18"/>
        <w:szCs w:val="18"/>
        <w:lang w:val="bg-BG"/>
      </w:rPr>
      <w:t>Този документ е създаден с финансовата подкрепа на Програма "Конкурентоспособност и иновации в предприятията"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 w:rsidRPr="00DD7766">
      <w:rPr>
        <w:i/>
        <w:noProof/>
        <w:sz w:val="18"/>
        <w:szCs w:val="18"/>
        <w:lang w:val="bg-BG"/>
      </w:rPr>
      <w:t xml:space="preserve"> КАМКО ЕООД </w:t>
    </w:r>
    <w:r w:rsidRPr="00DD7766">
      <w:rPr>
        <w:i/>
        <w:iCs/>
        <w:noProof/>
        <w:sz w:val="18"/>
        <w:szCs w:val="18"/>
        <w:lang w:val="bg-BG"/>
      </w:rPr>
      <w:t>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DD7766">
      <w:rPr>
        <w:noProof/>
        <w:sz w:val="18"/>
        <w:szCs w:val="18"/>
        <w:lang w:val="bg-BG"/>
      </w:rPr>
      <w:t>.”</w:t>
    </w:r>
  </w:p>
  <w:p w14:paraId="7449DFFA" w14:textId="77777777" w:rsidR="00F660DF" w:rsidRPr="002E3BD0" w:rsidRDefault="00F660DF">
    <w:pPr>
      <w:pStyle w:val="Footer"/>
      <w:ind w:right="360"/>
      <w:rPr>
        <w:noProof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6A590" w14:textId="77777777" w:rsidR="00DD7766" w:rsidRPr="00DD7766" w:rsidRDefault="00DD7766" w:rsidP="00DD7766">
    <w:pPr>
      <w:pStyle w:val="Footer"/>
      <w:rPr>
        <w:noProof/>
        <w:sz w:val="18"/>
        <w:szCs w:val="18"/>
        <w:lang w:val="bg-BG"/>
      </w:rPr>
    </w:pPr>
    <w:bookmarkStart w:id="2" w:name="_Hlk190783943"/>
    <w:bookmarkStart w:id="3" w:name="_Hlk194921410"/>
    <w:r w:rsidRPr="00DD7766">
      <w:rPr>
        <w:noProof/>
        <w:sz w:val="18"/>
        <w:szCs w:val="18"/>
        <w:lang w:val="bg-BG"/>
      </w:rPr>
      <w:t>“</w:t>
    </w:r>
    <w:r w:rsidRPr="00DD7766">
      <w:rPr>
        <w:i/>
        <w:iCs/>
        <w:noProof/>
        <w:sz w:val="18"/>
        <w:szCs w:val="18"/>
        <w:lang w:val="bg-BG"/>
      </w:rPr>
      <w:t>Този документ е създаден с финансовата подкрепа на Програма "Конкурентоспособност и иновации в предприятията"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 w:rsidRPr="00DD7766">
      <w:rPr>
        <w:i/>
        <w:noProof/>
        <w:sz w:val="18"/>
        <w:szCs w:val="18"/>
        <w:lang w:val="bg-BG"/>
      </w:rPr>
      <w:t xml:space="preserve"> КАМКО ЕООД </w:t>
    </w:r>
    <w:r w:rsidRPr="00DD7766">
      <w:rPr>
        <w:i/>
        <w:iCs/>
        <w:noProof/>
        <w:sz w:val="18"/>
        <w:szCs w:val="18"/>
        <w:lang w:val="bg-BG"/>
      </w:rPr>
      <w:t>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DD7766">
      <w:rPr>
        <w:noProof/>
        <w:sz w:val="18"/>
        <w:szCs w:val="18"/>
        <w:lang w:val="bg-BG"/>
      </w:rPr>
      <w:t>.”</w:t>
    </w:r>
    <w:bookmarkEnd w:id="2"/>
  </w:p>
  <w:bookmarkEnd w:id="3"/>
  <w:p w14:paraId="4C436681" w14:textId="77777777" w:rsidR="00425739" w:rsidRPr="00425739" w:rsidRDefault="00425739" w:rsidP="00425739">
    <w:pPr>
      <w:pStyle w:val="Footer"/>
      <w:rPr>
        <w:noProof/>
        <w:lang w:val="bg-BG"/>
      </w:rPr>
    </w:pPr>
  </w:p>
  <w:p w14:paraId="17ED2CD4" w14:textId="77777777" w:rsidR="00425739" w:rsidRPr="00425739" w:rsidRDefault="00425739">
    <w:pPr>
      <w:pStyle w:val="Footer"/>
      <w:rPr>
        <w:noProof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4AE89" w14:textId="77777777" w:rsidR="006501BA" w:rsidRDefault="006501BA">
      <w:r>
        <w:separator/>
      </w:r>
    </w:p>
  </w:footnote>
  <w:footnote w:type="continuationSeparator" w:id="0">
    <w:p w14:paraId="6913DCD8" w14:textId="77777777" w:rsidR="006501BA" w:rsidRDefault="00650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635921" w14:paraId="108789B2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716AAC" w14:paraId="232647CB" w14:textId="77777777" w:rsidTr="00716AAC">
            <w:tc>
              <w:tcPr>
                <w:tcW w:w="4531" w:type="dxa"/>
                <w:vAlign w:val="center"/>
                <w:hideMark/>
              </w:tcPr>
              <w:p w14:paraId="31CFD404" w14:textId="77777777" w:rsidR="00716AAC" w:rsidRDefault="00814A66" w:rsidP="00716AAC">
                <w:pPr>
                  <w:widowControl w:val="0"/>
                  <w:spacing w:before="100" w:after="100"/>
                  <w:rPr>
                    <w:sz w:val="22"/>
                    <w:szCs w:val="22"/>
                    <w:lang w:val="bg-BG"/>
                  </w:rPr>
                </w:pPr>
                <w:r>
                  <w:rPr>
                    <w:noProof/>
                    <w:lang w:eastAsia="bg-BG"/>
                  </w:rPr>
                  <w:pict w14:anchorId="4D61B74B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style="width:181.2pt;height:37.8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0D0565FD" w14:textId="77777777" w:rsidR="00716AAC" w:rsidRDefault="00000000" w:rsidP="00716AAC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38C19A7A">
                    <v:shape id="_x0000_i1026" type="#_x0000_t75" style="width:181.2pt;height:49.8pt;visibility:visible;mso-wrap-style:square">
                      <v:imagedata r:id="rId2" o:title=""/>
                    </v:shape>
                  </w:pict>
                </w:r>
              </w:p>
            </w:tc>
          </w:tr>
        </w:tbl>
        <w:p w14:paraId="0E9D0905" w14:textId="77777777" w:rsidR="00635921" w:rsidRDefault="00635921" w:rsidP="00635921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396FC93A" w14:textId="77777777" w:rsidR="00635921" w:rsidRDefault="00635921" w:rsidP="00635921">
          <w:pPr>
            <w:widowControl w:val="0"/>
            <w:spacing w:before="100" w:after="100"/>
            <w:jc w:val="right"/>
          </w:pPr>
        </w:p>
      </w:tc>
    </w:tr>
  </w:tbl>
  <w:p w14:paraId="3ABA1A0D" w14:textId="77777777" w:rsidR="00440A28" w:rsidRPr="00635921" w:rsidRDefault="00440A28" w:rsidP="006359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4E0B93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F14B20"/>
    <w:multiLevelType w:val="multilevel"/>
    <w:tmpl w:val="A0B26E0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" w15:restartNumberingAfterBreak="0">
    <w:nsid w:val="03FF0EDD"/>
    <w:multiLevelType w:val="multilevel"/>
    <w:tmpl w:val="37C037CA"/>
    <w:lvl w:ilvl="0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67D1986"/>
    <w:multiLevelType w:val="hybridMultilevel"/>
    <w:tmpl w:val="CDE67DD8"/>
    <w:lvl w:ilvl="0" w:tplc="CD3CEC82">
      <w:start w:val="1"/>
      <w:numFmt w:val="decimal"/>
      <w:lvlText w:val="%1."/>
      <w:lvlJc w:val="left"/>
      <w:pPr>
        <w:ind w:left="3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47" w:hanging="360"/>
      </w:pPr>
    </w:lvl>
    <w:lvl w:ilvl="2" w:tplc="0409001B" w:tentative="1">
      <w:start w:val="1"/>
      <w:numFmt w:val="lowerRoman"/>
      <w:lvlText w:val="%3."/>
      <w:lvlJc w:val="right"/>
      <w:pPr>
        <w:ind w:left="1767" w:hanging="180"/>
      </w:pPr>
    </w:lvl>
    <w:lvl w:ilvl="3" w:tplc="0409000F" w:tentative="1">
      <w:start w:val="1"/>
      <w:numFmt w:val="decimal"/>
      <w:lvlText w:val="%4."/>
      <w:lvlJc w:val="left"/>
      <w:pPr>
        <w:ind w:left="2487" w:hanging="360"/>
      </w:pPr>
    </w:lvl>
    <w:lvl w:ilvl="4" w:tplc="04090019" w:tentative="1">
      <w:start w:val="1"/>
      <w:numFmt w:val="lowerLetter"/>
      <w:lvlText w:val="%5."/>
      <w:lvlJc w:val="left"/>
      <w:pPr>
        <w:ind w:left="3207" w:hanging="360"/>
      </w:pPr>
    </w:lvl>
    <w:lvl w:ilvl="5" w:tplc="0409001B" w:tentative="1">
      <w:start w:val="1"/>
      <w:numFmt w:val="lowerRoman"/>
      <w:lvlText w:val="%6."/>
      <w:lvlJc w:val="right"/>
      <w:pPr>
        <w:ind w:left="3927" w:hanging="180"/>
      </w:pPr>
    </w:lvl>
    <w:lvl w:ilvl="6" w:tplc="0409000F" w:tentative="1">
      <w:start w:val="1"/>
      <w:numFmt w:val="decimal"/>
      <w:lvlText w:val="%7."/>
      <w:lvlJc w:val="left"/>
      <w:pPr>
        <w:ind w:left="4647" w:hanging="360"/>
      </w:pPr>
    </w:lvl>
    <w:lvl w:ilvl="7" w:tplc="04090019" w:tentative="1">
      <w:start w:val="1"/>
      <w:numFmt w:val="lowerLetter"/>
      <w:lvlText w:val="%8."/>
      <w:lvlJc w:val="left"/>
      <w:pPr>
        <w:ind w:left="5367" w:hanging="360"/>
      </w:pPr>
    </w:lvl>
    <w:lvl w:ilvl="8" w:tplc="0409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5" w15:restartNumberingAfterBreak="0">
    <w:nsid w:val="07E749D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95B214C"/>
    <w:multiLevelType w:val="multilevel"/>
    <w:tmpl w:val="68B2E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E26BC"/>
    <w:multiLevelType w:val="multilevel"/>
    <w:tmpl w:val="60EE1EF2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0BF318C"/>
    <w:multiLevelType w:val="multilevel"/>
    <w:tmpl w:val="F3F81820"/>
    <w:lvl w:ilvl="0">
      <w:start w:val="7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 w15:restartNumberingAfterBreak="0">
    <w:nsid w:val="15022CDE"/>
    <w:multiLevelType w:val="multilevel"/>
    <w:tmpl w:val="83A61C14"/>
    <w:lvl w:ilvl="0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16"/>
        <w:szCs w:val="16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FC7A3A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1" w15:restartNumberingAfterBreak="0">
    <w:nsid w:val="183C60DD"/>
    <w:multiLevelType w:val="hybridMultilevel"/>
    <w:tmpl w:val="6E703BE4"/>
    <w:lvl w:ilvl="0" w:tplc="00DA243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07D61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19A62896"/>
    <w:multiLevelType w:val="multilevel"/>
    <w:tmpl w:val="55EE10F6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AF97CF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DF92297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1DFF77B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1E24707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63C7430"/>
    <w:multiLevelType w:val="multilevel"/>
    <w:tmpl w:val="5F361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7772C28"/>
    <w:multiLevelType w:val="multilevel"/>
    <w:tmpl w:val="82626A94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5831F90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3C6663DD"/>
    <w:multiLevelType w:val="hybridMultilevel"/>
    <w:tmpl w:val="1218949C"/>
    <w:lvl w:ilvl="0" w:tplc="AB52F9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1BACF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C5DE57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54B2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6CB9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ECA8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A4E2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00AF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2469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F94CD8"/>
    <w:multiLevelType w:val="multilevel"/>
    <w:tmpl w:val="0144FC5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757E8C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40680DE8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41922E61"/>
    <w:multiLevelType w:val="multilevel"/>
    <w:tmpl w:val="F040816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35577"/>
    <w:multiLevelType w:val="multilevel"/>
    <w:tmpl w:val="82405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AF2F47"/>
    <w:multiLevelType w:val="hybridMultilevel"/>
    <w:tmpl w:val="EEF6D20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5F077E"/>
    <w:multiLevelType w:val="hybridMultilevel"/>
    <w:tmpl w:val="4E2A1C72"/>
    <w:lvl w:ilvl="0" w:tplc="D57A41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258D6F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C5CE8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3F8083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B2A0C5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354C07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9126A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8F7E4DC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9FC8D6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57E26CA"/>
    <w:multiLevelType w:val="hybridMultilevel"/>
    <w:tmpl w:val="17A2077E"/>
    <w:lvl w:ilvl="0" w:tplc="5F4EBCA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BF6D96"/>
    <w:multiLevelType w:val="multilevel"/>
    <w:tmpl w:val="A904933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D10B69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4ADA430D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3" w15:restartNumberingAfterBreak="0">
    <w:nsid w:val="529C6F41"/>
    <w:multiLevelType w:val="multilevel"/>
    <w:tmpl w:val="CFD22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3E653FC"/>
    <w:multiLevelType w:val="multilevel"/>
    <w:tmpl w:val="5CB878A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CD1627"/>
    <w:multiLevelType w:val="singleLevel"/>
    <w:tmpl w:val="293EBCDA"/>
    <w:lvl w:ilvl="0">
      <w:start w:val="6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6733AAF"/>
    <w:multiLevelType w:val="hybridMultilevel"/>
    <w:tmpl w:val="37C037CA"/>
    <w:lvl w:ilvl="0" w:tplc="47BA1814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2E164D0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47E44A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270E95D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E120314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7BE472E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2802549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6DE38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EDE87FC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59805835"/>
    <w:multiLevelType w:val="multilevel"/>
    <w:tmpl w:val="4E9E5B06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1B946D6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9" w15:restartNumberingAfterBreak="0">
    <w:nsid w:val="641C435D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0" w15:restartNumberingAfterBreak="0">
    <w:nsid w:val="64CC31EF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1" w15:restartNumberingAfterBreak="0">
    <w:nsid w:val="696B0D79"/>
    <w:multiLevelType w:val="hybridMultilevel"/>
    <w:tmpl w:val="FA0C256C"/>
    <w:lvl w:ilvl="0" w:tplc="AED21EA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BDDAE25A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4D68F6D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D15E8E7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882317E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28107C9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BA64FC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9864E0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B9CA96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0B0730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2C678C4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73D328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73FA7E47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6" w15:restartNumberingAfterBreak="0">
    <w:nsid w:val="7F7A3722"/>
    <w:multiLevelType w:val="multilevel"/>
    <w:tmpl w:val="9FD2BE90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238102771">
    <w:abstractNumId w:val="21"/>
  </w:num>
  <w:num w:numId="2" w16cid:durableId="1524249836">
    <w:abstractNumId w:val="28"/>
  </w:num>
  <w:num w:numId="3" w16cid:durableId="334846106">
    <w:abstractNumId w:val="36"/>
  </w:num>
  <w:num w:numId="4" w16cid:durableId="1888371304">
    <w:abstractNumId w:val="3"/>
  </w:num>
  <w:num w:numId="5" w16cid:durableId="1855529118">
    <w:abstractNumId w:val="41"/>
  </w:num>
  <w:num w:numId="6" w16cid:durableId="1844931096">
    <w:abstractNumId w:val="34"/>
  </w:num>
  <w:num w:numId="7" w16cid:durableId="2115514962">
    <w:abstractNumId w:val="37"/>
  </w:num>
  <w:num w:numId="8" w16cid:durableId="1097750806">
    <w:abstractNumId w:val="19"/>
  </w:num>
  <w:num w:numId="9" w16cid:durableId="9643898">
    <w:abstractNumId w:val="46"/>
  </w:num>
  <w:num w:numId="10" w16cid:durableId="1628849155">
    <w:abstractNumId w:val="13"/>
  </w:num>
  <w:num w:numId="11" w16cid:durableId="385372228">
    <w:abstractNumId w:val="7"/>
  </w:num>
  <w:num w:numId="12" w16cid:durableId="1233807181">
    <w:abstractNumId w:val="35"/>
  </w:num>
  <w:num w:numId="13" w16cid:durableId="278998365">
    <w:abstractNumId w:val="1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4" w16cid:durableId="2006779030">
    <w:abstractNumId w:val="18"/>
  </w:num>
  <w:num w:numId="15" w16cid:durableId="754324356">
    <w:abstractNumId w:val="9"/>
  </w:num>
  <w:num w:numId="16" w16cid:durableId="1542521014">
    <w:abstractNumId w:val="22"/>
  </w:num>
  <w:num w:numId="17" w16cid:durableId="382867526">
    <w:abstractNumId w:val="2"/>
  </w:num>
  <w:num w:numId="18" w16cid:durableId="1146970099">
    <w:abstractNumId w:val="8"/>
  </w:num>
  <w:num w:numId="19" w16cid:durableId="1321807265">
    <w:abstractNumId w:val="25"/>
  </w:num>
  <w:num w:numId="20" w16cid:durableId="952596030">
    <w:abstractNumId w:val="26"/>
  </w:num>
  <w:num w:numId="21" w16cid:durableId="971132872">
    <w:abstractNumId w:val="30"/>
  </w:num>
  <w:num w:numId="22" w16cid:durableId="1277829628">
    <w:abstractNumId w:val="6"/>
  </w:num>
  <w:num w:numId="23" w16cid:durableId="1479493549">
    <w:abstractNumId w:val="33"/>
  </w:num>
  <w:num w:numId="24" w16cid:durableId="998652929">
    <w:abstractNumId w:val="44"/>
  </w:num>
  <w:num w:numId="25" w16cid:durableId="1773746401">
    <w:abstractNumId w:val="17"/>
  </w:num>
  <w:num w:numId="26" w16cid:durableId="1451584746">
    <w:abstractNumId w:val="42"/>
  </w:num>
  <w:num w:numId="27" w16cid:durableId="862519610">
    <w:abstractNumId w:val="14"/>
  </w:num>
  <w:num w:numId="28" w16cid:durableId="1462766460">
    <w:abstractNumId w:val="16"/>
  </w:num>
  <w:num w:numId="29" w16cid:durableId="1721124675">
    <w:abstractNumId w:val="5"/>
  </w:num>
  <w:num w:numId="30" w16cid:durableId="1679501429">
    <w:abstractNumId w:val="20"/>
  </w:num>
  <w:num w:numId="31" w16cid:durableId="392313234">
    <w:abstractNumId w:val="45"/>
  </w:num>
  <w:num w:numId="32" w16cid:durableId="1531917063">
    <w:abstractNumId w:val="40"/>
  </w:num>
  <w:num w:numId="33" w16cid:durableId="1237472185">
    <w:abstractNumId w:val="39"/>
  </w:num>
  <w:num w:numId="34" w16cid:durableId="1421679356">
    <w:abstractNumId w:val="10"/>
  </w:num>
  <w:num w:numId="35" w16cid:durableId="429468076">
    <w:abstractNumId w:val="38"/>
  </w:num>
  <w:num w:numId="36" w16cid:durableId="1439255575">
    <w:abstractNumId w:val="32"/>
  </w:num>
  <w:num w:numId="37" w16cid:durableId="1966499408">
    <w:abstractNumId w:val="15"/>
  </w:num>
  <w:num w:numId="38" w16cid:durableId="1725523568">
    <w:abstractNumId w:val="31"/>
  </w:num>
  <w:num w:numId="39" w16cid:durableId="499739574">
    <w:abstractNumId w:val="43"/>
  </w:num>
  <w:num w:numId="40" w16cid:durableId="1442841211">
    <w:abstractNumId w:val="23"/>
  </w:num>
  <w:num w:numId="41" w16cid:durableId="2105876896">
    <w:abstractNumId w:val="12"/>
  </w:num>
  <w:num w:numId="42" w16cid:durableId="441995943">
    <w:abstractNumId w:val="24"/>
  </w:num>
  <w:num w:numId="43" w16cid:durableId="1769961076">
    <w:abstractNumId w:val="29"/>
  </w:num>
  <w:num w:numId="44" w16cid:durableId="384573206">
    <w:abstractNumId w:val="0"/>
  </w:num>
  <w:num w:numId="45" w16cid:durableId="233273343">
    <w:abstractNumId w:val="27"/>
  </w:num>
  <w:num w:numId="46" w16cid:durableId="1962221262">
    <w:abstractNumId w:val="11"/>
  </w:num>
  <w:num w:numId="47" w16cid:durableId="19693184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58509930">
    <w:abstractNumId w:val="15"/>
  </w:num>
  <w:num w:numId="49" w16cid:durableId="1360006780">
    <w:abstractNumId w:val="31"/>
  </w:num>
  <w:num w:numId="50" w16cid:durableId="4221831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4A1F"/>
    <w:rsid w:val="0000435E"/>
    <w:rsid w:val="0000635D"/>
    <w:rsid w:val="00042A87"/>
    <w:rsid w:val="000556A7"/>
    <w:rsid w:val="00072E2F"/>
    <w:rsid w:val="00087BDD"/>
    <w:rsid w:val="0009318B"/>
    <w:rsid w:val="00096FF9"/>
    <w:rsid w:val="000C5BB6"/>
    <w:rsid w:val="000D426D"/>
    <w:rsid w:val="000E1D83"/>
    <w:rsid w:val="001345A1"/>
    <w:rsid w:val="00137261"/>
    <w:rsid w:val="00137B35"/>
    <w:rsid w:val="001440D5"/>
    <w:rsid w:val="00192450"/>
    <w:rsid w:val="00192482"/>
    <w:rsid w:val="001932B4"/>
    <w:rsid w:val="00196688"/>
    <w:rsid w:val="001C4966"/>
    <w:rsid w:val="001C58A5"/>
    <w:rsid w:val="001E1374"/>
    <w:rsid w:val="00281FCC"/>
    <w:rsid w:val="00291B1C"/>
    <w:rsid w:val="002A7DD1"/>
    <w:rsid w:val="002D6B03"/>
    <w:rsid w:val="002E3BD0"/>
    <w:rsid w:val="002E5BEF"/>
    <w:rsid w:val="002F6B03"/>
    <w:rsid w:val="00326206"/>
    <w:rsid w:val="0034739C"/>
    <w:rsid w:val="00363495"/>
    <w:rsid w:val="0038750F"/>
    <w:rsid w:val="003B784C"/>
    <w:rsid w:val="003B7EE5"/>
    <w:rsid w:val="003D17C0"/>
    <w:rsid w:val="004019CF"/>
    <w:rsid w:val="00425739"/>
    <w:rsid w:val="00432CE4"/>
    <w:rsid w:val="00440A28"/>
    <w:rsid w:val="00454E41"/>
    <w:rsid w:val="00470AC4"/>
    <w:rsid w:val="00495014"/>
    <w:rsid w:val="004A3972"/>
    <w:rsid w:val="004D0BC7"/>
    <w:rsid w:val="004D244E"/>
    <w:rsid w:val="00560216"/>
    <w:rsid w:val="00590B2E"/>
    <w:rsid w:val="00611D71"/>
    <w:rsid w:val="00635921"/>
    <w:rsid w:val="006501BA"/>
    <w:rsid w:val="00651040"/>
    <w:rsid w:val="006515BD"/>
    <w:rsid w:val="006764AA"/>
    <w:rsid w:val="006826DD"/>
    <w:rsid w:val="006878F4"/>
    <w:rsid w:val="006946C3"/>
    <w:rsid w:val="00706338"/>
    <w:rsid w:val="00714A1F"/>
    <w:rsid w:val="00716AAC"/>
    <w:rsid w:val="007239EF"/>
    <w:rsid w:val="0072757F"/>
    <w:rsid w:val="00755FED"/>
    <w:rsid w:val="00780132"/>
    <w:rsid w:val="00790774"/>
    <w:rsid w:val="00793139"/>
    <w:rsid w:val="007D50D0"/>
    <w:rsid w:val="007F25B7"/>
    <w:rsid w:val="0081431F"/>
    <w:rsid w:val="00814A66"/>
    <w:rsid w:val="00844689"/>
    <w:rsid w:val="00851687"/>
    <w:rsid w:val="0085625D"/>
    <w:rsid w:val="00885910"/>
    <w:rsid w:val="008866B6"/>
    <w:rsid w:val="008A7389"/>
    <w:rsid w:val="008B32C2"/>
    <w:rsid w:val="008D152E"/>
    <w:rsid w:val="008F0A5B"/>
    <w:rsid w:val="009115CD"/>
    <w:rsid w:val="00915C52"/>
    <w:rsid w:val="00921741"/>
    <w:rsid w:val="009634BB"/>
    <w:rsid w:val="009F0166"/>
    <w:rsid w:val="00A30CCD"/>
    <w:rsid w:val="00A36459"/>
    <w:rsid w:val="00A71717"/>
    <w:rsid w:val="00A86F42"/>
    <w:rsid w:val="00A950DB"/>
    <w:rsid w:val="00AA55EB"/>
    <w:rsid w:val="00B3544B"/>
    <w:rsid w:val="00B36040"/>
    <w:rsid w:val="00B44D9D"/>
    <w:rsid w:val="00B81FBE"/>
    <w:rsid w:val="00B90925"/>
    <w:rsid w:val="00BA2DFB"/>
    <w:rsid w:val="00BE3B87"/>
    <w:rsid w:val="00C06691"/>
    <w:rsid w:val="00C12FCD"/>
    <w:rsid w:val="00C22301"/>
    <w:rsid w:val="00C5787E"/>
    <w:rsid w:val="00CB16E2"/>
    <w:rsid w:val="00CB644B"/>
    <w:rsid w:val="00CC0F14"/>
    <w:rsid w:val="00CD7FC0"/>
    <w:rsid w:val="00D2085D"/>
    <w:rsid w:val="00D33ADA"/>
    <w:rsid w:val="00D846AC"/>
    <w:rsid w:val="00DD7766"/>
    <w:rsid w:val="00DE3258"/>
    <w:rsid w:val="00E20C25"/>
    <w:rsid w:val="00E6623F"/>
    <w:rsid w:val="00EC7C1A"/>
    <w:rsid w:val="00EE4D6F"/>
    <w:rsid w:val="00EF5006"/>
    <w:rsid w:val="00F164BE"/>
    <w:rsid w:val="00F64453"/>
    <w:rsid w:val="00F660DF"/>
    <w:rsid w:val="00F92BBB"/>
    <w:rsid w:val="00FA1E90"/>
    <w:rsid w:val="00FA3567"/>
    <w:rsid w:val="00FA4363"/>
    <w:rsid w:val="00FB1F44"/>
    <w:rsid w:val="00FB2D1A"/>
    <w:rsid w:val="00FE32C7"/>
    <w:rsid w:val="00FF1ED4"/>
    <w:rsid w:val="00FF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9E2D1E6"/>
  <w15:chartTrackingRefBased/>
  <w15:docId w15:val="{30C175C4-1FB1-465A-9F72-E72F9C10D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1D8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lang w:val="bg-BG"/>
    </w:rPr>
  </w:style>
  <w:style w:type="character" w:customStyle="1" w:styleId="titleemph1">
    <w:name w:val="title_emph1"/>
    <w:rPr>
      <w:rFonts w:ascii="Arial" w:hAnsi="Arial" w:cs="Arial" w:hint="default"/>
      <w:b/>
      <w:bCs/>
      <w:sz w:val="18"/>
      <w:szCs w:val="18"/>
    </w:r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firstLine="720"/>
      <w:jc w:val="both"/>
    </w:pPr>
    <w:rPr>
      <w:i/>
      <w:u w:val="single"/>
      <w:lang w:val="bg-BG"/>
    </w:rPr>
  </w:style>
  <w:style w:type="paragraph" w:styleId="Title">
    <w:name w:val="Title"/>
    <w:basedOn w:val="Normal"/>
    <w:qFormat/>
    <w:pPr>
      <w:jc w:val="center"/>
    </w:pPr>
    <w:rPr>
      <w:b/>
      <w:lang w:val="bg-BG"/>
    </w:rPr>
  </w:style>
  <w:style w:type="paragraph" w:styleId="BalloonText">
    <w:name w:val="Balloon Text"/>
    <w:basedOn w:val="Normal"/>
    <w:semiHidden/>
    <w:rsid w:val="009F0166"/>
    <w:rPr>
      <w:rFonts w:ascii="Tahoma" w:hAnsi="Tahoma" w:cs="Tahoma"/>
      <w:sz w:val="16"/>
      <w:szCs w:val="16"/>
    </w:rPr>
  </w:style>
  <w:style w:type="character" w:styleId="Hyperlink">
    <w:name w:val="Hyperlink"/>
    <w:rsid w:val="008A7389"/>
    <w:rPr>
      <w:color w:val="0000FF"/>
      <w:u w:val="single"/>
    </w:rPr>
  </w:style>
  <w:style w:type="paragraph" w:customStyle="1" w:styleId="Char">
    <w:name w:val="Char"/>
    <w:basedOn w:val="Normal"/>
    <w:semiHidden/>
    <w:rsid w:val="0009318B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paragraph" w:styleId="Header">
    <w:name w:val="header"/>
    <w:basedOn w:val="Normal"/>
    <w:link w:val="HeaderChar"/>
    <w:uiPriority w:val="99"/>
    <w:rsid w:val="008866B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866B6"/>
    <w:rPr>
      <w:sz w:val="24"/>
      <w:szCs w:val="24"/>
      <w:lang w:val="en-US" w:eastAsia="en-US"/>
    </w:rPr>
  </w:style>
  <w:style w:type="character" w:styleId="CommentReference">
    <w:name w:val="annotation reference"/>
    <w:rsid w:val="007F25B7"/>
    <w:rPr>
      <w:sz w:val="16"/>
      <w:szCs w:val="16"/>
    </w:rPr>
  </w:style>
  <w:style w:type="paragraph" w:styleId="CommentText">
    <w:name w:val="annotation text"/>
    <w:basedOn w:val="Normal"/>
    <w:link w:val="CommentTextChar"/>
    <w:rsid w:val="007F25B7"/>
    <w:rPr>
      <w:sz w:val="20"/>
      <w:szCs w:val="20"/>
    </w:rPr>
  </w:style>
  <w:style w:type="character" w:customStyle="1" w:styleId="CommentTextChar">
    <w:name w:val="Comment Text Char"/>
    <w:link w:val="CommentText"/>
    <w:rsid w:val="007F25B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F25B7"/>
    <w:rPr>
      <w:b/>
      <w:bCs/>
    </w:rPr>
  </w:style>
  <w:style w:type="character" w:customStyle="1" w:styleId="CommentSubjectChar">
    <w:name w:val="Comment Subject Char"/>
    <w:link w:val="CommentSubject"/>
    <w:rsid w:val="007F25B7"/>
    <w:rPr>
      <w:b/>
      <w:bCs/>
      <w:lang w:val="en-US" w:eastAsia="en-US"/>
    </w:rPr>
  </w:style>
  <w:style w:type="character" w:customStyle="1" w:styleId="FooterChar">
    <w:name w:val="Footer Char"/>
    <w:link w:val="Footer"/>
    <w:rsid w:val="00425739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425739"/>
    <w:pPr>
      <w:autoSpaceDE w:val="0"/>
      <w:autoSpaceDN w:val="0"/>
      <w:ind w:left="720"/>
      <w:contextualSpacing/>
    </w:pPr>
    <w:rPr>
      <w:sz w:val="28"/>
      <w:szCs w:val="28"/>
      <w:lang w:val="en-AU" w:eastAsia="bg-BG"/>
    </w:rPr>
  </w:style>
  <w:style w:type="paragraph" w:customStyle="1" w:styleId="Default">
    <w:name w:val="Default"/>
    <w:rsid w:val="0042573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E3FEF-E678-47F1-A5D0-A76D883DC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4</Pages>
  <Words>1097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/>
  <LinksUpToDate>false</LinksUpToDate>
  <CharactersWithSpaces>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subject/>
  <dc:creator>finc2</dc:creator>
  <cp:keywords/>
  <cp:lastModifiedBy>Mihaela Angelova</cp:lastModifiedBy>
  <cp:revision>18</cp:revision>
  <cp:lastPrinted>2025-05-12T13:09:00Z</cp:lastPrinted>
  <dcterms:created xsi:type="dcterms:W3CDTF">2024-05-21T13:05:00Z</dcterms:created>
  <dcterms:modified xsi:type="dcterms:W3CDTF">2025-05-12T13:10:00Z</dcterms:modified>
</cp:coreProperties>
</file>